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03" w:rsidRDefault="00E25603" w:rsidP="00E25603">
      <w:pPr>
        <w:spacing w:after="0"/>
        <w:jc w:val="center"/>
      </w:pPr>
      <w:r w:rsidRPr="00DD2F85">
        <w:rPr>
          <w:highlight w:val="yellow"/>
        </w:rPr>
        <w:t>(City/Town Letterhead)</w:t>
      </w:r>
    </w:p>
    <w:p w:rsidR="00E25603" w:rsidRPr="008C7A85" w:rsidRDefault="00E25603" w:rsidP="00E25603">
      <w:pPr>
        <w:spacing w:after="0"/>
        <w:jc w:val="center"/>
      </w:pPr>
      <w:bookmarkStart w:id="0" w:name="_GoBack"/>
      <w:bookmarkEnd w:id="0"/>
    </w:p>
    <w:p w:rsidR="00E25603" w:rsidRDefault="00E25603" w:rsidP="00E25603">
      <w:pPr>
        <w:spacing w:after="0"/>
        <w:jc w:val="center"/>
        <w:rPr>
          <w:b/>
        </w:rPr>
      </w:pPr>
      <w:r w:rsidRPr="008C7A85">
        <w:rPr>
          <w:b/>
        </w:rPr>
        <w:t xml:space="preserve">Seabrook Station </w:t>
      </w:r>
      <w:r>
        <w:rPr>
          <w:b/>
        </w:rPr>
        <w:t>Host</w:t>
      </w:r>
      <w:r>
        <w:t xml:space="preserve"> </w:t>
      </w:r>
      <w:r>
        <w:rPr>
          <w:b/>
        </w:rPr>
        <w:t xml:space="preserve">FY2021 </w:t>
      </w:r>
    </w:p>
    <w:p w:rsidR="00E25603" w:rsidRDefault="00E25603" w:rsidP="00E25603">
      <w:pPr>
        <w:spacing w:after="0"/>
        <w:jc w:val="center"/>
        <w:rPr>
          <w:b/>
        </w:rPr>
      </w:pPr>
      <w:r w:rsidRPr="008C7A85">
        <w:rPr>
          <w:b/>
        </w:rPr>
        <w:t xml:space="preserve">NH REP Non Flat-Rate Expenses </w:t>
      </w:r>
    </w:p>
    <w:p w:rsidR="00E25603" w:rsidRDefault="00E25603" w:rsidP="00E25603">
      <w:pPr>
        <w:spacing w:after="0"/>
        <w:jc w:val="center"/>
        <w:rPr>
          <w:b/>
        </w:rPr>
      </w:pPr>
      <w:r w:rsidRPr="008C7A85">
        <w:rPr>
          <w:b/>
        </w:rPr>
        <w:t>Invoice</w:t>
      </w:r>
    </w:p>
    <w:p w:rsidR="00E25603" w:rsidRPr="008C7A85" w:rsidRDefault="00E25603" w:rsidP="00E25603">
      <w:pPr>
        <w:spacing w:after="0"/>
        <w:jc w:val="center"/>
        <w:rPr>
          <w:b/>
        </w:rPr>
      </w:pPr>
    </w:p>
    <w:p w:rsidR="00E25603" w:rsidRPr="008C7A85" w:rsidRDefault="00E25603" w:rsidP="00E25603">
      <w:pPr>
        <w:spacing w:after="0"/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</w:r>
      <w:r>
        <w:rPr>
          <w:b/>
        </w:rPr>
        <w:t xml:space="preserve">       </w:t>
      </w:r>
      <w:r w:rsidRPr="008C7A85">
        <w:rPr>
          <w:b/>
        </w:rPr>
        <w:t>Invoice No: __________________</w:t>
      </w:r>
    </w:p>
    <w:p w:rsidR="00E25603" w:rsidRPr="008C7A85" w:rsidRDefault="00E25603" w:rsidP="00E25603">
      <w:pPr>
        <w:spacing w:after="0"/>
        <w:rPr>
          <w:b/>
        </w:rPr>
      </w:pPr>
    </w:p>
    <w:p w:rsidR="00E25603" w:rsidRPr="008C7A85" w:rsidRDefault="00E25603" w:rsidP="00E25603">
      <w:pPr>
        <w:spacing w:after="0"/>
      </w:pPr>
      <w:r w:rsidRPr="00DD2F85">
        <w:rPr>
          <w:b/>
        </w:rPr>
        <w:t>From:</w:t>
      </w:r>
      <w:r>
        <w:t xml:space="preserve"> </w:t>
      </w:r>
      <w:r w:rsidRPr="00DD2F85">
        <w:rPr>
          <w:highlight w:val="yellow"/>
        </w:rPr>
        <w:t>(City/Town Name)</w:t>
      </w:r>
    </w:p>
    <w:p w:rsidR="00E25603" w:rsidRPr="008C7A85" w:rsidRDefault="00E25603" w:rsidP="00E25603">
      <w:pPr>
        <w:spacing w:after="0"/>
      </w:pPr>
    </w:p>
    <w:p w:rsidR="00E25603" w:rsidRPr="008C7A85" w:rsidRDefault="00E25603" w:rsidP="00E25603">
      <w:pPr>
        <w:spacing w:after="0"/>
      </w:pPr>
      <w:r w:rsidRPr="00DD2F85">
        <w:rPr>
          <w:b/>
        </w:rPr>
        <w:t>To:</w:t>
      </w:r>
      <w:r w:rsidRPr="008C7A85">
        <w:tab/>
      </w:r>
      <w:r>
        <w:t>REP Planning</w:t>
      </w:r>
    </w:p>
    <w:p w:rsidR="00E25603" w:rsidRPr="008C7A85" w:rsidRDefault="00E25603" w:rsidP="00E25603">
      <w:pPr>
        <w:spacing w:after="0"/>
      </w:pPr>
      <w:r w:rsidRPr="008C7A85">
        <w:tab/>
        <w:t xml:space="preserve">NH </w:t>
      </w:r>
      <w:r>
        <w:t>DOS - HSEM</w:t>
      </w:r>
    </w:p>
    <w:p w:rsidR="00E25603" w:rsidRPr="008C7A85" w:rsidRDefault="00E25603" w:rsidP="00E25603">
      <w:pPr>
        <w:spacing w:after="0"/>
      </w:pPr>
      <w:r w:rsidRPr="008C7A85">
        <w:tab/>
        <w:t>33 Hazen Drive</w:t>
      </w:r>
    </w:p>
    <w:p w:rsidR="00E25603" w:rsidRPr="008C7A85" w:rsidRDefault="00E25603" w:rsidP="00E25603">
      <w:pPr>
        <w:spacing w:after="0"/>
      </w:pPr>
      <w:r w:rsidRPr="008C7A85">
        <w:tab/>
        <w:t>Concord, NH</w:t>
      </w:r>
      <w:r>
        <w:t xml:space="preserve"> </w:t>
      </w:r>
      <w:r w:rsidRPr="008C7A85">
        <w:t xml:space="preserve"> 03305</w:t>
      </w:r>
    </w:p>
    <w:p w:rsidR="00E25603" w:rsidRPr="008C7A85" w:rsidRDefault="00E25603" w:rsidP="00E25603">
      <w:pPr>
        <w:spacing w:after="0"/>
      </w:pPr>
    </w:p>
    <w:p w:rsidR="00E25603" w:rsidRPr="008C7A85" w:rsidRDefault="00E25603" w:rsidP="00E25603">
      <w:pPr>
        <w:spacing w:after="0"/>
      </w:pPr>
      <w:r>
        <w:t>FY 2021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E25603" w:rsidTr="00A47B03">
        <w:trPr>
          <w:jc w:val="center"/>
        </w:trPr>
        <w:tc>
          <w:tcPr>
            <w:tcW w:w="2840" w:type="dxa"/>
          </w:tcPr>
          <w:p w:rsidR="00E25603" w:rsidRDefault="00E25603" w:rsidP="00A47B03">
            <w:pPr>
              <w:spacing w:after="0"/>
            </w:pPr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July 1 – September 30</w:t>
            </w:r>
          </w:p>
        </w:tc>
        <w:tc>
          <w:tcPr>
            <w:tcW w:w="3203" w:type="dxa"/>
          </w:tcPr>
          <w:p w:rsidR="00E25603" w:rsidRDefault="00E25603" w:rsidP="00A47B03">
            <w:pPr>
              <w:spacing w:after="0"/>
            </w:pPr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October 1 – December 31</w:t>
            </w:r>
          </w:p>
        </w:tc>
      </w:tr>
      <w:tr w:rsidR="00E25603" w:rsidTr="00A47B03">
        <w:trPr>
          <w:jc w:val="center"/>
        </w:trPr>
        <w:tc>
          <w:tcPr>
            <w:tcW w:w="2840" w:type="dxa"/>
          </w:tcPr>
          <w:p w:rsidR="00E25603" w:rsidRDefault="00E25603" w:rsidP="00A47B03">
            <w:pPr>
              <w:spacing w:after="0"/>
            </w:pPr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January 1 – March 31</w:t>
            </w:r>
          </w:p>
        </w:tc>
        <w:tc>
          <w:tcPr>
            <w:tcW w:w="3203" w:type="dxa"/>
          </w:tcPr>
          <w:p w:rsidR="00E25603" w:rsidRDefault="00E25603" w:rsidP="00A47B03">
            <w:pPr>
              <w:spacing w:after="0"/>
            </w:pPr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April 1 – June 30</w:t>
            </w:r>
          </w:p>
        </w:tc>
      </w:tr>
    </w:tbl>
    <w:p w:rsidR="00E25603" w:rsidRDefault="00E25603" w:rsidP="00E25603">
      <w:pPr>
        <w:spacing w:after="0"/>
      </w:pPr>
      <w:r w:rsidRPr="008C7A85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E25603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E25603" w:rsidRPr="00DD2F85" w:rsidRDefault="00E25603" w:rsidP="00E25603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Training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E25603" w:rsidTr="00A47B03">
        <w:trPr>
          <w:jc w:val="center"/>
        </w:trPr>
        <w:tc>
          <w:tcPr>
            <w:tcW w:w="886" w:type="dxa"/>
          </w:tcPr>
          <w:p w:rsidR="00E25603" w:rsidRPr="00DD2F85" w:rsidRDefault="00E25603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</w:p>
        </w:tc>
        <w:tc>
          <w:tcPr>
            <w:tcW w:w="1786" w:type="dxa"/>
          </w:tcPr>
          <w:p w:rsidR="00E25603" w:rsidRPr="00DD2F85" w:rsidRDefault="00E25603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</w:tbl>
    <w:p w:rsidR="00E25603" w:rsidRDefault="00E25603" w:rsidP="00E25603">
      <w:pPr>
        <w:spacing w:after="0"/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E25603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E25603" w:rsidRPr="00DD2F85" w:rsidRDefault="00E25603" w:rsidP="00E25603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Drills &amp; Exercises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E25603" w:rsidTr="00A47B03">
        <w:trPr>
          <w:jc w:val="center"/>
        </w:trPr>
        <w:tc>
          <w:tcPr>
            <w:tcW w:w="886" w:type="dxa"/>
          </w:tcPr>
          <w:p w:rsidR="00E25603" w:rsidRPr="00DD2F85" w:rsidRDefault="00E25603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</w:p>
        </w:tc>
        <w:tc>
          <w:tcPr>
            <w:tcW w:w="1786" w:type="dxa"/>
          </w:tcPr>
          <w:p w:rsidR="00E25603" w:rsidRPr="00DD2F85" w:rsidRDefault="00E25603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  <w:tr w:rsidR="00E25603" w:rsidTr="00A47B03">
        <w:trPr>
          <w:jc w:val="center"/>
        </w:trPr>
        <w:tc>
          <w:tcPr>
            <w:tcW w:w="6594" w:type="dxa"/>
            <w:gridSpan w:val="4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</w:tbl>
    <w:p w:rsidR="00E25603" w:rsidRPr="008C7A85" w:rsidRDefault="00E25603" w:rsidP="00E25603">
      <w:pPr>
        <w:spacing w:after="0"/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E25603" w:rsidTr="00A47B03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E25603" w:rsidRPr="00DD2F85" w:rsidRDefault="00E25603" w:rsidP="00E25603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Equipment </w:t>
            </w:r>
            <w:r w:rsidRPr="00576354">
              <w:rPr>
                <w:color w:val="FFFFFF" w:themeColor="background1"/>
              </w:rPr>
              <w:t>(&gt;$2,500, previously approved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E25603" w:rsidTr="00A47B03">
        <w:trPr>
          <w:jc w:val="center"/>
        </w:trPr>
        <w:tc>
          <w:tcPr>
            <w:tcW w:w="6594" w:type="dxa"/>
          </w:tcPr>
          <w:p w:rsidR="00E25603" w:rsidRPr="00DD2F85" w:rsidRDefault="00E25603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t>$</w:t>
            </w:r>
          </w:p>
        </w:tc>
      </w:tr>
      <w:tr w:rsidR="00E25603" w:rsidTr="00A47B03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E25603" w:rsidRDefault="00E25603" w:rsidP="00A47B03">
            <w:pPr>
              <w:spacing w:after="0"/>
            </w:pPr>
            <w:r>
              <w:rPr>
                <w:b/>
              </w:rPr>
              <w:t>Description of Equipment purchased:</w:t>
            </w:r>
          </w:p>
        </w:tc>
      </w:tr>
      <w:tr w:rsidR="00E25603" w:rsidTr="00A47B03">
        <w:trPr>
          <w:jc w:val="center"/>
        </w:trPr>
        <w:tc>
          <w:tcPr>
            <w:tcW w:w="8716" w:type="dxa"/>
            <w:gridSpan w:val="2"/>
          </w:tcPr>
          <w:p w:rsidR="00E25603" w:rsidRDefault="00E25603" w:rsidP="00A47B03">
            <w:pPr>
              <w:spacing w:after="0"/>
            </w:pPr>
          </w:p>
          <w:p w:rsidR="00E25603" w:rsidRDefault="00E25603" w:rsidP="00A47B03">
            <w:pPr>
              <w:spacing w:after="0"/>
            </w:pPr>
          </w:p>
        </w:tc>
      </w:tr>
    </w:tbl>
    <w:p w:rsidR="00E25603" w:rsidRDefault="00E25603" w:rsidP="00E25603">
      <w:pPr>
        <w:spacing w:after="0"/>
        <w:rPr>
          <w:i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3325"/>
        <w:gridCol w:w="2070"/>
      </w:tblGrid>
      <w:tr w:rsidR="00E25603" w:rsidTr="00A47B03">
        <w:tc>
          <w:tcPr>
            <w:tcW w:w="3325" w:type="dxa"/>
            <w:shd w:val="clear" w:color="auto" w:fill="000000" w:themeFill="text1"/>
          </w:tcPr>
          <w:p w:rsidR="00E25603" w:rsidRPr="00BD7E64" w:rsidRDefault="00E25603" w:rsidP="00A47B03">
            <w:pPr>
              <w:spacing w:after="0"/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25603" w:rsidRPr="00BD7E64" w:rsidRDefault="00E25603" w:rsidP="00A47B03">
            <w:pPr>
              <w:spacing w:after="0"/>
            </w:pPr>
            <w:r w:rsidRPr="00BD7E64">
              <w:t>$</w:t>
            </w:r>
          </w:p>
        </w:tc>
      </w:tr>
    </w:tbl>
    <w:p w:rsidR="00E25603" w:rsidRPr="00703D64" w:rsidRDefault="00E25603" w:rsidP="00E25603">
      <w:pPr>
        <w:spacing w:after="0"/>
        <w:rPr>
          <w:b/>
        </w:rPr>
      </w:pPr>
    </w:p>
    <w:p w:rsidR="00E25603" w:rsidRPr="008C7A85" w:rsidRDefault="00E25603" w:rsidP="00E25603">
      <w:pPr>
        <w:spacing w:after="0"/>
      </w:pPr>
    </w:p>
    <w:p w:rsidR="00E25603" w:rsidRDefault="00E25603" w:rsidP="00E25603">
      <w:pPr>
        <w:spacing w:after="0"/>
      </w:pPr>
      <w:r w:rsidRPr="008C7A85">
        <w:rPr>
          <w:i/>
        </w:rPr>
        <w:t xml:space="preserve">† Billings for the State fiscal year need to arrive at HSEM </w:t>
      </w:r>
      <w:r w:rsidRPr="008C7A85">
        <w:rPr>
          <w:i/>
          <w:u w:val="single"/>
        </w:rPr>
        <w:t>no later than</w:t>
      </w:r>
      <w:r w:rsidRPr="008C7A85">
        <w:rPr>
          <w:i/>
        </w:rPr>
        <w:t xml:space="preserve"> June 1.</w:t>
      </w:r>
    </w:p>
    <w:p w:rsidR="00C80B41" w:rsidRPr="00E25603" w:rsidRDefault="00E25603" w:rsidP="00E25603"/>
    <w:sectPr w:rsidR="00C80B41" w:rsidRPr="00E2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55E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974D3"/>
    <w:multiLevelType w:val="hybridMultilevel"/>
    <w:tmpl w:val="63786A68"/>
    <w:lvl w:ilvl="0" w:tplc="82D0C7D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C4BAB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D3F80"/>
    <w:multiLevelType w:val="hybridMultilevel"/>
    <w:tmpl w:val="84B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03B99"/>
    <w:multiLevelType w:val="hybridMultilevel"/>
    <w:tmpl w:val="19ECB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638B2"/>
    <w:multiLevelType w:val="hybridMultilevel"/>
    <w:tmpl w:val="8B4A0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87C5E"/>
    <w:multiLevelType w:val="hybridMultilevel"/>
    <w:tmpl w:val="E82C8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E43C3"/>
    <w:multiLevelType w:val="hybridMultilevel"/>
    <w:tmpl w:val="9C26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4"/>
    <w:rsid w:val="00240D50"/>
    <w:rsid w:val="003C32D4"/>
    <w:rsid w:val="005A2827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7E8D"/>
  <w15:chartTrackingRefBased/>
  <w15:docId w15:val="{E13BEA95-26B5-4775-B9BC-ABE81AA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D4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2D4"/>
    <w:pPr>
      <w:keepNext/>
      <w:keepLines/>
      <w:shd w:val="clear" w:color="auto" w:fill="005B51"/>
      <w:spacing w:after="0"/>
      <w:jc w:val="left"/>
      <w:outlineLvl w:val="0"/>
    </w:pPr>
    <w:rPr>
      <w:rFonts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2D4"/>
    <w:rPr>
      <w:rFonts w:eastAsia="Times New Roman" w:cstheme="majorBidi"/>
      <w:b/>
      <w:bCs/>
      <w:color w:val="FFFFFF" w:themeColor="background1"/>
      <w:sz w:val="28"/>
      <w:szCs w:val="28"/>
      <w:shd w:val="clear" w:color="auto" w:fill="005B51"/>
    </w:rPr>
  </w:style>
  <w:style w:type="character" w:styleId="Hyperlink">
    <w:name w:val="Hyperlink"/>
    <w:basedOn w:val="DefaultParagraphFont"/>
    <w:uiPriority w:val="99"/>
    <w:unhideWhenUsed/>
    <w:rsid w:val="003C3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2D4"/>
    <w:pPr>
      <w:ind w:left="720"/>
      <w:contextualSpacing/>
    </w:pPr>
    <w:rPr>
      <w:color w:val="000000"/>
      <w:kern w:val="28"/>
      <w:szCs w:val="20"/>
    </w:rPr>
  </w:style>
  <w:style w:type="table" w:styleId="TableGrid">
    <w:name w:val="Table Grid"/>
    <w:basedOn w:val="TableNormal"/>
    <w:uiPriority w:val="39"/>
    <w:rsid w:val="00E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2</cp:revision>
  <dcterms:created xsi:type="dcterms:W3CDTF">2020-02-25T13:07:00Z</dcterms:created>
  <dcterms:modified xsi:type="dcterms:W3CDTF">2020-02-25T13:07:00Z</dcterms:modified>
</cp:coreProperties>
</file>