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FA" w:rsidRPr="00A03FFA" w:rsidRDefault="002F09C7" w:rsidP="00A03FFA">
      <w:pPr>
        <w:pStyle w:val="Heading1"/>
      </w:pPr>
      <w:r>
        <w:t xml:space="preserve">EPZ </w:t>
      </w:r>
      <w:r w:rsidR="005F6544">
        <w:t>Communities</w:t>
      </w: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4649"/>
        <w:gridCol w:w="987"/>
        <w:gridCol w:w="990"/>
        <w:gridCol w:w="990"/>
        <w:gridCol w:w="990"/>
        <w:gridCol w:w="11"/>
      </w:tblGrid>
      <w:tr w:rsidR="00664072" w:rsidRPr="002F536F" w:rsidTr="002F536F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664072" w:rsidP="006640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 Fiscal Year 2020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111561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35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6F" w:rsidRPr="002F536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111561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86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 w:rsidRPr="002F536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111561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3895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 w:rsidRPr="002F536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111561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0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 w:rsidRPr="002F536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Q4</w:t>
            </w:r>
          </w:p>
        </w:tc>
      </w:tr>
      <w:tr w:rsidR="00664072" w:rsidRPr="002F536F" w:rsidTr="002F536F">
        <w:trPr>
          <w:gridAfter w:val="1"/>
          <w:wAfter w:w="11" w:type="dxa"/>
          <w:trHeight w:val="423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DD36E7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EPZ</w:t>
            </w:r>
            <w:r w:rsidR="00664072" w:rsidRPr="002F53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Community: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072" w:rsidRPr="002F536F" w:rsidRDefault="00664072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– Sept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– 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Jan- March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2F536F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- June</w:t>
            </w:r>
          </w:p>
        </w:tc>
      </w:tr>
      <w:tr w:rsidR="00DD36E7" w:rsidRPr="002F536F" w:rsidTr="002F536F">
        <w:trPr>
          <w:gridAfter w:val="1"/>
          <w:wAfter w:w="11" w:type="dxa"/>
          <w:trHeight w:val="243"/>
          <w:jc w:val="center"/>
        </w:trPr>
        <w:tc>
          <w:tcPr>
            <w:tcW w:w="10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DD36E7" w:rsidRPr="002F536F" w:rsidRDefault="00DD36E7" w:rsidP="00DD3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</w:tr>
      <w:tr w:rsidR="00A03FFA" w:rsidRPr="002F536F" w:rsidTr="002F536F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111561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19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FF5C4C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 xml:space="preserve">Checks of </w:t>
            </w:r>
            <w:r w:rsidR="00A03FFA" w:rsidRPr="002F536F">
              <w:rPr>
                <w:rFonts w:ascii="Calibri" w:hAnsi="Calibri" w:cs="Calibri"/>
                <w:sz w:val="22"/>
                <w:szCs w:val="22"/>
              </w:rPr>
              <w:t>Equipment (other than dosimetry and meters).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503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Checks of dosimetry (re-zeroing) and meters (checking background).  Any equipment issues reported to RIMC.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DD36E7" w:rsidRPr="002F536F" w:rsidTr="002F536F">
        <w:trPr>
          <w:gridAfter w:val="1"/>
          <w:wAfter w:w="11" w:type="dxa"/>
          <w:trHeight w:val="125"/>
          <w:jc w:val="center"/>
        </w:trPr>
        <w:tc>
          <w:tcPr>
            <w:tcW w:w="10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DD36E7" w:rsidRPr="002F536F" w:rsidRDefault="00DD36E7" w:rsidP="002F536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</w:tr>
      <w:tr w:rsidR="00A03FFA" w:rsidRPr="002F536F" w:rsidTr="002F536F">
        <w:trPr>
          <w:gridAfter w:val="1"/>
          <w:wAfter w:w="11" w:type="dxa"/>
          <w:trHeight w:val="18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Training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Drill/exercise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15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15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A03FFA" w:rsidRPr="002F536F" w:rsidRDefault="00A03FFA" w:rsidP="00A03FF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A03FFA" w:rsidRPr="002F536F" w:rsidTr="002F536F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Any alterations, including relocation, of facilities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19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Map accuracy checked.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55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DD36E7" w:rsidP="00DD36E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Schools, day cares and other special facilities identified and transportation needs updated. (In concert with HSEM Special Facilities Field Rep.)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FA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FA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FA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36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DD36E7" w:rsidP="00DD36E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Signatory page of the REP plan signed by appropriate municipal official when elections held.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2F536F" w:rsidTr="002F536F">
        <w:trPr>
          <w:gridAfter w:val="1"/>
          <w:wAfter w:w="11" w:type="dxa"/>
          <w:trHeight w:val="26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2F536F" w:rsidRDefault="00DD36E7" w:rsidP="00DD36E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FA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FFA" w:rsidRPr="002F536F" w:rsidRDefault="00A03FFA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6E7" w:rsidRPr="002F536F" w:rsidTr="002F536F">
        <w:trPr>
          <w:gridAfter w:val="1"/>
          <w:wAfter w:w="11" w:type="dxa"/>
          <w:trHeight w:val="46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E7" w:rsidRPr="002F536F" w:rsidRDefault="00DD36E7" w:rsidP="00DD36E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F536F">
              <w:rPr>
                <w:sz w:val="22"/>
                <w:szCs w:val="22"/>
              </w:rPr>
              <w:t>Plan and procedures reviewed and comments noted.  Comments forwarded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6E7" w:rsidRPr="002F536F" w:rsidTr="002F536F">
        <w:trPr>
          <w:gridAfter w:val="1"/>
          <w:wAfter w:w="11" w:type="dxa"/>
          <w:trHeight w:val="54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E7" w:rsidRPr="002F536F" w:rsidRDefault="00DD36E7" w:rsidP="00DD36E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F536F">
              <w:rPr>
                <w:sz w:val="22"/>
                <w:szCs w:val="22"/>
              </w:rPr>
              <w:t>Any roadway changes due to maintenance, construction, or other projects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2F536F" w:rsidRPr="002F536F" w:rsidTr="002F536F">
        <w:trPr>
          <w:gridAfter w:val="1"/>
          <w:wAfter w:w="11" w:type="dxa"/>
          <w:trHeight w:val="143"/>
          <w:jc w:val="center"/>
        </w:trPr>
        <w:tc>
          <w:tcPr>
            <w:tcW w:w="10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</w:tcPr>
          <w:p w:rsidR="002F536F" w:rsidRPr="002F536F" w:rsidRDefault="002F536F" w:rsidP="002F536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PDAFN List</w:t>
            </w:r>
          </w:p>
        </w:tc>
      </w:tr>
      <w:tr w:rsidR="002F536F" w:rsidRPr="002F536F" w:rsidTr="002F536F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6F" w:rsidRPr="002F536F" w:rsidRDefault="002F536F" w:rsidP="002F536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/>
                <w:sz w:val="22"/>
                <w:szCs w:val="22"/>
              </w:rPr>
              <w:t>Listing of citizens with Disabilities and Access/Functional Needs. COMPLETED listing forwarded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536F" w:rsidRPr="002F536F" w:rsidRDefault="002F536F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536F" w:rsidRPr="002F536F" w:rsidRDefault="002F536F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6F" w:rsidRPr="002F536F" w:rsidRDefault="002F536F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536F" w:rsidRPr="002F536F" w:rsidRDefault="002F536F" w:rsidP="002F536F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2F536F" w:rsidRPr="002F536F" w:rsidTr="002F536F">
        <w:trPr>
          <w:gridAfter w:val="1"/>
          <w:wAfter w:w="11" w:type="dxa"/>
          <w:trHeight w:val="215"/>
          <w:jc w:val="center"/>
        </w:trPr>
        <w:tc>
          <w:tcPr>
            <w:tcW w:w="10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2F536F" w:rsidRPr="002F536F" w:rsidRDefault="002F536F" w:rsidP="002F536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BUDGETS</w:t>
            </w:r>
          </w:p>
        </w:tc>
      </w:tr>
      <w:tr w:rsidR="00DD36E7" w:rsidRPr="002F536F" w:rsidTr="002F536F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E7" w:rsidRPr="002F536F" w:rsidRDefault="00DD36E7" w:rsidP="00DD36E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2F536F">
              <w:rPr>
                <w:rFonts w:ascii="Calibri" w:hAnsi="Calibri" w:cs="Calibri"/>
                <w:sz w:val="22"/>
                <w:szCs w:val="22"/>
              </w:rPr>
              <w:t>Annual Assessment Request prepared and forwarded to HSEM by March 15th.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D36E7" w:rsidRPr="002F536F" w:rsidRDefault="00DD36E7" w:rsidP="00DD3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D36E7" w:rsidRPr="002F536F" w:rsidRDefault="00DD36E7" w:rsidP="00DD3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7" w:rsidRPr="002F536F" w:rsidRDefault="00DD36E7" w:rsidP="002F5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D36E7" w:rsidRPr="002F536F" w:rsidRDefault="00DD36E7" w:rsidP="00DD3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037DFD" w:rsidRPr="002F536F" w:rsidTr="002F536F">
        <w:trPr>
          <w:gridAfter w:val="1"/>
          <w:wAfter w:w="11" w:type="dxa"/>
          <w:trHeight w:val="152"/>
          <w:jc w:val="center"/>
        </w:trPr>
        <w:tc>
          <w:tcPr>
            <w:tcW w:w="6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037DFD" w:rsidRPr="002F536F" w:rsidTr="002F536F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2F536F" w:rsidTr="002F536F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2F536F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2F536F" w:rsidTr="002F536F">
        <w:trPr>
          <w:trHeight w:val="300"/>
          <w:jc w:val="center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FD" w:rsidRPr="002F536F" w:rsidRDefault="00037DFD" w:rsidP="00D45AD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53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Due:  Q1 = 10/15    Q2=1/15  Q3=4/15   Q4=6/1</w:t>
            </w:r>
          </w:p>
        </w:tc>
      </w:tr>
    </w:tbl>
    <w:p w:rsidR="00037DFD" w:rsidRDefault="00037DFD" w:rsidP="002F536F">
      <w:pPr>
        <w:spacing w:after="200" w:line="276" w:lineRule="auto"/>
        <w:rPr>
          <w:shd w:val="clear" w:color="auto" w:fill="005A51"/>
        </w:rPr>
      </w:pPr>
      <w:bookmarkStart w:id="0" w:name="_GoBack"/>
      <w:bookmarkEnd w:id="0"/>
    </w:p>
    <w:sectPr w:rsidR="00037DFD" w:rsidSect="00CF38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50" w:right="1080" w:bottom="1080" w:left="1080" w:header="720" w:footer="720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25" w:rsidRDefault="00DF1825" w:rsidP="002843CA">
      <w:r>
        <w:separator/>
      </w:r>
    </w:p>
  </w:endnote>
  <w:endnote w:type="continuationSeparator" w:id="0">
    <w:p w:rsidR="00DF1825" w:rsidRDefault="00DF1825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A24579" w:rsidRDefault="00687AE8" w:rsidP="00176F1A">
    <w:pPr>
      <w:pStyle w:val="Footer"/>
      <w:pBdr>
        <w:top w:val="single" w:sz="4" w:space="1" w:color="062741"/>
      </w:pBdr>
      <w:tabs>
        <w:tab w:val="clear" w:pos="9360"/>
      </w:tabs>
      <w:jc w:val="both"/>
    </w:pPr>
    <w:r w:rsidRPr="003F4E25">
      <w:tab/>
    </w:r>
    <w:r w:rsidRPr="003F4E25"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3F4E25">
      <w:t xml:space="preserve">Page </w:t>
    </w:r>
    <w:r w:rsidRPr="003F4E25">
      <w:fldChar w:fldCharType="begin"/>
    </w:r>
    <w:r w:rsidRPr="003F4E25">
      <w:instrText xml:space="preserve"> PAGE   \* MERGEFORMAT </w:instrText>
    </w:r>
    <w:r w:rsidRPr="003F4E25">
      <w:fldChar w:fldCharType="separate"/>
    </w:r>
    <w:r w:rsidR="00111561">
      <w:rPr>
        <w:noProof/>
      </w:rPr>
      <w:t>2</w:t>
    </w:r>
    <w:r w:rsidRPr="003F4E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3F4E25" w:rsidRDefault="00687AE8" w:rsidP="00946C74">
    <w:pPr>
      <w:pStyle w:val="Footer"/>
      <w:pBdr>
        <w:top w:val="single" w:sz="2" w:space="1" w:color="062741"/>
      </w:pBdr>
      <w:tabs>
        <w:tab w:val="clear" w:pos="9360"/>
      </w:tabs>
      <w:jc w:val="both"/>
    </w:pPr>
    <w:r w:rsidRPr="003F4E25">
      <w:tab/>
    </w:r>
    <w:r w:rsidRPr="003F4E25"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F4E25">
      <w:t xml:space="preserve">Page </w:t>
    </w:r>
    <w:r w:rsidRPr="003F4E25">
      <w:fldChar w:fldCharType="begin"/>
    </w:r>
    <w:r w:rsidRPr="003F4E25">
      <w:instrText xml:space="preserve"> PAGE   \* MERGEFORMAT </w:instrText>
    </w:r>
    <w:r w:rsidRPr="003F4E25">
      <w:fldChar w:fldCharType="separate"/>
    </w:r>
    <w:r w:rsidR="00111561">
      <w:rPr>
        <w:noProof/>
      </w:rPr>
      <w:t>1</w:t>
    </w:r>
    <w:r w:rsidRPr="003F4E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25" w:rsidRDefault="00DF1825" w:rsidP="002843CA">
      <w:r>
        <w:separator/>
      </w:r>
    </w:p>
  </w:footnote>
  <w:footnote w:type="continuationSeparator" w:id="0">
    <w:p w:rsidR="00DF1825" w:rsidRDefault="00DF1825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3F4E25">
    <w:pPr>
      <w:pStyle w:val="Header"/>
      <w:tabs>
        <w:tab w:val="clear" w:pos="9360"/>
      </w:tabs>
      <w:jc w:val="both"/>
      <w:rPr>
        <w:b/>
        <w:color w:val="736454"/>
        <w:sz w:val="28"/>
      </w:rPr>
    </w:pP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 </w:t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5D6374">
    <w:pPr>
      <w:pStyle w:val="Header"/>
      <w:tabs>
        <w:tab w:val="left" w:pos="315"/>
      </w:tabs>
      <w:jc w:val="right"/>
      <w:rPr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778C4416" wp14:editId="5B1D000B">
          <wp:simplePos x="0" y="0"/>
          <wp:positionH relativeFrom="column">
            <wp:posOffset>57150</wp:posOffset>
          </wp:positionH>
          <wp:positionV relativeFrom="paragraph">
            <wp:posOffset>2540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6841B8">
      <w:rPr>
        <w:b/>
        <w:color w:val="062741"/>
        <w:sz w:val="28"/>
      </w:rPr>
      <w:tab/>
      <w:t>New Hampshire Department of Safety</w:t>
    </w:r>
  </w:p>
  <w:p w:rsidR="00687AE8" w:rsidRPr="006841B8" w:rsidRDefault="00687AE8" w:rsidP="005D6374">
    <w:pPr>
      <w:pStyle w:val="Header"/>
      <w:spacing w:after="120"/>
      <w:jc w:val="right"/>
      <w:rPr>
        <w:b/>
        <w:color w:val="062741"/>
        <w:sz w:val="28"/>
      </w:rPr>
    </w:pPr>
    <w:r w:rsidRPr="006841B8">
      <w:rPr>
        <w:b/>
        <w:color w:val="062741"/>
        <w:sz w:val="28"/>
      </w:rPr>
      <w:t>Division of Homeland Security and Emergency Management</w:t>
    </w:r>
  </w:p>
  <w:p w:rsidR="00687AE8" w:rsidRPr="0021058D" w:rsidRDefault="00634B5F" w:rsidP="005D6374">
    <w:pPr>
      <w:pStyle w:val="Header"/>
      <w:spacing w:after="120"/>
      <w:jc w:val="right"/>
      <w:rPr>
        <w:b/>
        <w:color w:val="736454"/>
        <w:sz w:val="28"/>
      </w:rPr>
    </w:pPr>
    <w:r>
      <w:rPr>
        <w:b/>
        <w:color w:val="736454"/>
        <w:sz w:val="28"/>
      </w:rPr>
      <w:t>REP Quarterly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1E"/>
    <w:multiLevelType w:val="multilevel"/>
    <w:tmpl w:val="17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EBA"/>
    <w:multiLevelType w:val="hybridMultilevel"/>
    <w:tmpl w:val="21E0D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FE6"/>
    <w:multiLevelType w:val="hybridMultilevel"/>
    <w:tmpl w:val="401003C8"/>
    <w:lvl w:ilvl="0" w:tplc="739CAB22">
      <w:start w:val="1"/>
      <w:numFmt w:val="decimal"/>
      <w:lvlText w:val="%1"/>
      <w:lvlJc w:val="left"/>
      <w:pPr>
        <w:ind w:left="900" w:hanging="54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18A"/>
    <w:multiLevelType w:val="hybridMultilevel"/>
    <w:tmpl w:val="663A4B26"/>
    <w:lvl w:ilvl="0" w:tplc="0409000F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5055E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4BAB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3F80"/>
    <w:multiLevelType w:val="hybridMultilevel"/>
    <w:tmpl w:val="84B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5676E"/>
    <w:multiLevelType w:val="hybridMultilevel"/>
    <w:tmpl w:val="F08A83A2"/>
    <w:lvl w:ilvl="0" w:tplc="4E4C2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E13A8"/>
    <w:multiLevelType w:val="hybridMultilevel"/>
    <w:tmpl w:val="DDA6B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F52A0"/>
    <w:multiLevelType w:val="hybridMultilevel"/>
    <w:tmpl w:val="EBA84D80"/>
    <w:lvl w:ilvl="0" w:tplc="7BBC54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03B99"/>
    <w:multiLevelType w:val="hybridMultilevel"/>
    <w:tmpl w:val="EBA84D80"/>
    <w:lvl w:ilvl="0" w:tplc="7BBC54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875EA"/>
    <w:multiLevelType w:val="hybridMultilevel"/>
    <w:tmpl w:val="CAC0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8B2"/>
    <w:multiLevelType w:val="hybridMultilevel"/>
    <w:tmpl w:val="8B4A0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26CA1"/>
    <w:multiLevelType w:val="hybridMultilevel"/>
    <w:tmpl w:val="4D5AFD28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5DC6"/>
    <w:multiLevelType w:val="hybridMultilevel"/>
    <w:tmpl w:val="657C9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87C5E"/>
    <w:multiLevelType w:val="hybridMultilevel"/>
    <w:tmpl w:val="E82C8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21157"/>
    <w:multiLevelType w:val="hybridMultilevel"/>
    <w:tmpl w:val="CFF81ACA"/>
    <w:lvl w:ilvl="0" w:tplc="E9086A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43C3"/>
    <w:multiLevelType w:val="hybridMultilevel"/>
    <w:tmpl w:val="9C26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70C6D"/>
    <w:multiLevelType w:val="hybridMultilevel"/>
    <w:tmpl w:val="5E6CCAD4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2322"/>
    <w:multiLevelType w:val="multilevel"/>
    <w:tmpl w:val="037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95923"/>
    <w:multiLevelType w:val="hybridMultilevel"/>
    <w:tmpl w:val="9B0EF766"/>
    <w:lvl w:ilvl="0" w:tplc="A73AF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661B5F7A"/>
    <w:multiLevelType w:val="hybridMultilevel"/>
    <w:tmpl w:val="30BC0C48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50C0"/>
    <w:multiLevelType w:val="hybridMultilevel"/>
    <w:tmpl w:val="25E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F92600"/>
    <w:multiLevelType w:val="hybridMultilevel"/>
    <w:tmpl w:val="E3F2519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81E6F"/>
    <w:multiLevelType w:val="hybridMultilevel"/>
    <w:tmpl w:val="C7A8FB82"/>
    <w:lvl w:ilvl="0" w:tplc="374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02D54"/>
    <w:multiLevelType w:val="hybridMultilevel"/>
    <w:tmpl w:val="5D40D24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99A8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27"/>
  </w:num>
  <w:num w:numId="5">
    <w:abstractNumId w:val="5"/>
  </w:num>
  <w:num w:numId="6">
    <w:abstractNumId w:val="28"/>
  </w:num>
  <w:num w:numId="7">
    <w:abstractNumId w:val="3"/>
  </w:num>
  <w:num w:numId="8">
    <w:abstractNumId w:val="17"/>
  </w:num>
  <w:num w:numId="9">
    <w:abstractNumId w:val="23"/>
  </w:num>
  <w:num w:numId="10">
    <w:abstractNumId w:val="25"/>
  </w:num>
  <w:num w:numId="11">
    <w:abstractNumId w:val="20"/>
  </w:num>
  <w:num w:numId="12">
    <w:abstractNumId w:val="30"/>
  </w:num>
  <w:num w:numId="13">
    <w:abstractNumId w:val="22"/>
  </w:num>
  <w:num w:numId="14">
    <w:abstractNumId w:val="14"/>
  </w:num>
  <w:num w:numId="15">
    <w:abstractNumId w:val="8"/>
  </w:num>
  <w:num w:numId="16">
    <w:abstractNumId w:val="0"/>
  </w:num>
  <w:num w:numId="17">
    <w:abstractNumId w:val="21"/>
  </w:num>
  <w:num w:numId="18">
    <w:abstractNumId w:val="1"/>
  </w:num>
  <w:num w:numId="19">
    <w:abstractNumId w:val="24"/>
  </w:num>
  <w:num w:numId="20">
    <w:abstractNumId w:val="2"/>
  </w:num>
  <w:num w:numId="21">
    <w:abstractNumId w:val="15"/>
  </w:num>
  <w:num w:numId="22">
    <w:abstractNumId w:val="29"/>
  </w:num>
  <w:num w:numId="23">
    <w:abstractNumId w:val="12"/>
  </w:num>
  <w:num w:numId="24">
    <w:abstractNumId w:val="9"/>
  </w:num>
  <w:num w:numId="25">
    <w:abstractNumId w:val="13"/>
  </w:num>
  <w:num w:numId="26">
    <w:abstractNumId w:val="19"/>
  </w:num>
  <w:num w:numId="27">
    <w:abstractNumId w:val="11"/>
  </w:num>
  <w:num w:numId="28">
    <w:abstractNumId w:val="7"/>
  </w:num>
  <w:num w:numId="29">
    <w:abstractNumId w:val="16"/>
  </w:num>
  <w:num w:numId="30">
    <w:abstractNumId w:val="4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A"/>
    <w:rsid w:val="00003442"/>
    <w:rsid w:val="00003D59"/>
    <w:rsid w:val="00015306"/>
    <w:rsid w:val="00022C82"/>
    <w:rsid w:val="00037DFD"/>
    <w:rsid w:val="00044955"/>
    <w:rsid w:val="00111561"/>
    <w:rsid w:val="00120857"/>
    <w:rsid w:val="00122A7A"/>
    <w:rsid w:val="0012332C"/>
    <w:rsid w:val="00163B65"/>
    <w:rsid w:val="00176F1A"/>
    <w:rsid w:val="00187D33"/>
    <w:rsid w:val="001E16FA"/>
    <w:rsid w:val="001F2242"/>
    <w:rsid w:val="0021058D"/>
    <w:rsid w:val="002469DA"/>
    <w:rsid w:val="002843CA"/>
    <w:rsid w:val="002B310F"/>
    <w:rsid w:val="002C1326"/>
    <w:rsid w:val="002F09C7"/>
    <w:rsid w:val="002F536F"/>
    <w:rsid w:val="00324F72"/>
    <w:rsid w:val="0036616A"/>
    <w:rsid w:val="00371629"/>
    <w:rsid w:val="00372CA3"/>
    <w:rsid w:val="00382CFF"/>
    <w:rsid w:val="003A0E09"/>
    <w:rsid w:val="003A6F88"/>
    <w:rsid w:val="003C6D26"/>
    <w:rsid w:val="003D7286"/>
    <w:rsid w:val="003E0BBC"/>
    <w:rsid w:val="003F33BA"/>
    <w:rsid w:val="003F4E25"/>
    <w:rsid w:val="004211E3"/>
    <w:rsid w:val="004316A0"/>
    <w:rsid w:val="004417A8"/>
    <w:rsid w:val="00453F93"/>
    <w:rsid w:val="004726AE"/>
    <w:rsid w:val="00472E53"/>
    <w:rsid w:val="004B3AD8"/>
    <w:rsid w:val="004F6B8A"/>
    <w:rsid w:val="00515BC3"/>
    <w:rsid w:val="00521737"/>
    <w:rsid w:val="005427DB"/>
    <w:rsid w:val="005506E6"/>
    <w:rsid w:val="00566269"/>
    <w:rsid w:val="0056712C"/>
    <w:rsid w:val="00597357"/>
    <w:rsid w:val="0059771B"/>
    <w:rsid w:val="005D6374"/>
    <w:rsid w:val="005F6544"/>
    <w:rsid w:val="006018F3"/>
    <w:rsid w:val="00612708"/>
    <w:rsid w:val="006212D8"/>
    <w:rsid w:val="00627BEC"/>
    <w:rsid w:val="00634B5F"/>
    <w:rsid w:val="00652BDE"/>
    <w:rsid w:val="00664072"/>
    <w:rsid w:val="00674143"/>
    <w:rsid w:val="006841B8"/>
    <w:rsid w:val="00687AE8"/>
    <w:rsid w:val="00751CD1"/>
    <w:rsid w:val="007969C5"/>
    <w:rsid w:val="007C36F2"/>
    <w:rsid w:val="007D7716"/>
    <w:rsid w:val="007E6BA2"/>
    <w:rsid w:val="00826084"/>
    <w:rsid w:val="00862A21"/>
    <w:rsid w:val="008A6DEC"/>
    <w:rsid w:val="008E7AF6"/>
    <w:rsid w:val="008F2005"/>
    <w:rsid w:val="009160C4"/>
    <w:rsid w:val="00946C74"/>
    <w:rsid w:val="00974C36"/>
    <w:rsid w:val="00986BB0"/>
    <w:rsid w:val="009903FE"/>
    <w:rsid w:val="009B4EDD"/>
    <w:rsid w:val="009C4109"/>
    <w:rsid w:val="00A03FFA"/>
    <w:rsid w:val="00A24579"/>
    <w:rsid w:val="00A544AC"/>
    <w:rsid w:val="00A81AA9"/>
    <w:rsid w:val="00A832E4"/>
    <w:rsid w:val="00AB7C3D"/>
    <w:rsid w:val="00AC1ACB"/>
    <w:rsid w:val="00B526B9"/>
    <w:rsid w:val="00B5599E"/>
    <w:rsid w:val="00B95716"/>
    <w:rsid w:val="00B9655C"/>
    <w:rsid w:val="00BC6F1B"/>
    <w:rsid w:val="00BF0F9A"/>
    <w:rsid w:val="00C06841"/>
    <w:rsid w:val="00C21779"/>
    <w:rsid w:val="00C27060"/>
    <w:rsid w:val="00C736E9"/>
    <w:rsid w:val="00C8236A"/>
    <w:rsid w:val="00C85F58"/>
    <w:rsid w:val="00C9489C"/>
    <w:rsid w:val="00CA7F62"/>
    <w:rsid w:val="00CF387E"/>
    <w:rsid w:val="00D10482"/>
    <w:rsid w:val="00D47C1E"/>
    <w:rsid w:val="00DA3FB8"/>
    <w:rsid w:val="00DC5ADC"/>
    <w:rsid w:val="00DD1833"/>
    <w:rsid w:val="00DD36E7"/>
    <w:rsid w:val="00DF1825"/>
    <w:rsid w:val="00E15C84"/>
    <w:rsid w:val="00E4569D"/>
    <w:rsid w:val="00E84B47"/>
    <w:rsid w:val="00EA3A0A"/>
    <w:rsid w:val="00EA4AAA"/>
    <w:rsid w:val="00EC76E1"/>
    <w:rsid w:val="00EF5254"/>
    <w:rsid w:val="00F21242"/>
    <w:rsid w:val="00F71CE1"/>
    <w:rsid w:val="00F75E27"/>
    <w:rsid w:val="00F76713"/>
    <w:rsid w:val="00F97FC1"/>
    <w:rsid w:val="00FA1EF9"/>
    <w:rsid w:val="00FD2E0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9B667"/>
  <w15:docId w15:val="{037477A4-1E53-40D0-884E-4F2E77B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084"/>
    <w:pPr>
      <w:shd w:val="clear" w:color="auto" w:fill="005A51"/>
      <w:spacing w:after="120"/>
      <w:jc w:val="both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84"/>
    <w:pPr>
      <w:shd w:val="clear" w:color="auto" w:fill="736454"/>
      <w:spacing w:after="120"/>
      <w:jc w:val="both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84"/>
    <w:pPr>
      <w:framePr w:hSpace="180" w:wrap="around" w:vAnchor="text" w:hAnchor="margin" w:xAlign="center" w:y="61"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53"/>
    <w:pPr>
      <w:ind w:left="720"/>
      <w:contextualSpacing/>
    </w:pPr>
    <w:rPr>
      <w:color w:val="000000"/>
      <w:kern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paragraph" w:customStyle="1" w:styleId="Default">
    <w:name w:val="Default"/>
    <w:rsid w:val="003F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F4E25"/>
  </w:style>
  <w:style w:type="character" w:styleId="Emphasis">
    <w:name w:val="Emphasis"/>
    <w:uiPriority w:val="20"/>
    <w:qFormat/>
    <w:rsid w:val="003F4E25"/>
    <w:rPr>
      <w:i/>
      <w:iCs/>
    </w:rPr>
  </w:style>
  <w:style w:type="paragraph" w:styleId="NormalWeb">
    <w:name w:val="Normal (Web)"/>
    <w:basedOn w:val="Normal"/>
    <w:uiPriority w:val="99"/>
    <w:unhideWhenUsed/>
    <w:rsid w:val="003F4E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F4E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4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6084"/>
    <w:rPr>
      <w:rFonts w:eastAsia="Times New Roman" w:cs="Times New Roman"/>
      <w:b/>
      <w:color w:val="FFFFFF" w:themeColor="background1"/>
      <w:sz w:val="28"/>
      <w:szCs w:val="24"/>
      <w:shd w:val="clear" w:color="auto" w:fill="005A51"/>
    </w:rPr>
  </w:style>
  <w:style w:type="character" w:customStyle="1" w:styleId="Heading2Char">
    <w:name w:val="Heading 2 Char"/>
    <w:basedOn w:val="DefaultParagraphFont"/>
    <w:link w:val="Heading2"/>
    <w:uiPriority w:val="9"/>
    <w:rsid w:val="00826084"/>
    <w:rPr>
      <w:rFonts w:eastAsia="Times New Roman" w:cs="Times New Roman"/>
      <w:b/>
      <w:color w:val="FFFFFF" w:themeColor="background1"/>
      <w:sz w:val="24"/>
      <w:szCs w:val="24"/>
      <w:shd w:val="clear" w:color="auto" w:fill="736454"/>
    </w:rPr>
  </w:style>
  <w:style w:type="character" w:customStyle="1" w:styleId="Heading3Char">
    <w:name w:val="Heading 3 Char"/>
    <w:basedOn w:val="DefaultParagraphFont"/>
    <w:link w:val="Heading3"/>
    <w:uiPriority w:val="9"/>
    <w:rsid w:val="00826084"/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SEM\Program%20Management\Section%20Only\Templates\document%20template%20August%202017.dotx" TargetMode="External"/></Relationships>
</file>

<file path=word/theme/theme1.xml><?xml version="1.0" encoding="utf-8"?>
<a:theme xmlns:a="http://schemas.openxmlformats.org/drawingml/2006/main" name="Office Theme">
  <a:themeElements>
    <a:clrScheme name="HSEM">
      <a:dk1>
        <a:sysClr val="windowText" lastClr="000000"/>
      </a:dk1>
      <a:lt1>
        <a:sysClr val="window" lastClr="FFFFFF"/>
      </a:lt1>
      <a:dk2>
        <a:srgbClr val="062741"/>
      </a:dk2>
      <a:lt2>
        <a:srgbClr val="E6E6E6"/>
      </a:lt2>
      <a:accent1>
        <a:srgbClr val="062741"/>
      </a:accent1>
      <a:accent2>
        <a:srgbClr val="005B51"/>
      </a:accent2>
      <a:accent3>
        <a:srgbClr val="736454"/>
      </a:accent3>
      <a:accent4>
        <a:srgbClr val="C00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AED-20D3-47D4-BB7E-21E852E1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August 2017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Kimberly</dc:creator>
  <cp:lastModifiedBy>Reed, Fallon</cp:lastModifiedBy>
  <cp:revision>4</cp:revision>
  <cp:lastPrinted>2018-09-18T18:14:00Z</cp:lastPrinted>
  <dcterms:created xsi:type="dcterms:W3CDTF">2019-01-25T20:06:00Z</dcterms:created>
  <dcterms:modified xsi:type="dcterms:W3CDTF">2019-01-25T20:19:00Z</dcterms:modified>
</cp:coreProperties>
</file>