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eastAsia="en-US"/>
        </w:rPr>
        <w:id w:val="-2133395332"/>
        <w:docPartObj>
          <w:docPartGallery w:val="Cover Pages"/>
          <w:docPartUnique/>
        </w:docPartObj>
      </w:sdtPr>
      <w:sdtEndPr>
        <w:rPr>
          <w:rFonts w:eastAsiaTheme="minorHAnsi"/>
          <w:b/>
          <w:caps w:val="0"/>
          <w:sz w:val="32"/>
          <w:szCs w:val="32"/>
        </w:rPr>
      </w:sdtEndPr>
      <w:sdtContent>
        <w:tbl>
          <w:tblPr>
            <w:tblW w:w="5000" w:type="pct"/>
            <w:jc w:val="center"/>
            <w:tblLook w:val="04A0" w:firstRow="1" w:lastRow="0" w:firstColumn="1" w:lastColumn="0" w:noHBand="0" w:noVBand="1"/>
          </w:tblPr>
          <w:tblGrid>
            <w:gridCol w:w="9576"/>
          </w:tblGrid>
          <w:tr w:rsidR="00240D71" w:rsidRPr="00C811D0">
            <w:trPr>
              <w:trHeight w:val="2880"/>
              <w:jc w:val="center"/>
            </w:trPr>
            <w:tc>
              <w:tcPr>
                <w:tcW w:w="5000" w:type="pct"/>
              </w:tcPr>
              <w:p w:rsidR="00240D71" w:rsidRDefault="00240D71" w:rsidP="00240D71">
                <w:pPr>
                  <w:pStyle w:val="NoSpacing"/>
                  <w:jc w:val="center"/>
                  <w:rPr>
                    <w:rFonts w:ascii="Times New Roman" w:eastAsiaTheme="majorEastAsia" w:hAnsi="Times New Roman" w:cs="Times New Roman"/>
                    <w:b/>
                    <w:caps/>
                    <w:sz w:val="32"/>
                  </w:rPr>
                </w:pPr>
                <w:r w:rsidRPr="004A17F2">
                  <w:rPr>
                    <w:rFonts w:ascii="Times New Roman" w:eastAsiaTheme="majorEastAsia" w:hAnsi="Times New Roman" w:cs="Times New Roman"/>
                    <w:b/>
                    <w:caps/>
                    <w:sz w:val="32"/>
                  </w:rPr>
                  <w:t>State of New Hampshire</w:t>
                </w:r>
                <w:r w:rsidR="004A17F2">
                  <w:rPr>
                    <w:rFonts w:ascii="Times New Roman" w:eastAsiaTheme="majorEastAsia" w:hAnsi="Times New Roman" w:cs="Times New Roman"/>
                    <w:b/>
                    <w:caps/>
                    <w:sz w:val="32"/>
                  </w:rPr>
                  <w:t xml:space="preserve"> </w:t>
                </w:r>
                <w:r w:rsidRPr="004A17F2">
                  <w:rPr>
                    <w:rFonts w:ascii="Times New Roman" w:eastAsiaTheme="majorEastAsia" w:hAnsi="Times New Roman" w:cs="Times New Roman"/>
                    <w:b/>
                    <w:caps/>
                    <w:sz w:val="32"/>
                  </w:rPr>
                  <w:t>Department of Safety</w:t>
                </w:r>
              </w:p>
              <w:p w:rsidR="004A17F2" w:rsidRPr="004A17F2" w:rsidRDefault="004A17F2" w:rsidP="00240D71">
                <w:pPr>
                  <w:pStyle w:val="NoSpacing"/>
                  <w:jc w:val="center"/>
                  <w:rPr>
                    <w:rFonts w:ascii="Times New Roman" w:eastAsiaTheme="majorEastAsia" w:hAnsi="Times New Roman" w:cs="Times New Roman"/>
                    <w:b/>
                    <w:caps/>
                    <w:sz w:val="32"/>
                  </w:rPr>
                </w:pPr>
              </w:p>
              <w:p w:rsidR="00240D71" w:rsidRPr="00C811D0" w:rsidRDefault="004A17F2" w:rsidP="00240D71">
                <w:pPr>
                  <w:pStyle w:val="NoSpacing"/>
                  <w:jc w:val="center"/>
                  <w:rPr>
                    <w:rFonts w:ascii="Times New Roman" w:eastAsiaTheme="majorEastAsia" w:hAnsi="Times New Roman" w:cs="Times New Roman"/>
                    <w:caps/>
                    <w:sz w:val="32"/>
                  </w:rPr>
                </w:pPr>
                <w:r>
                  <w:rPr>
                    <w:rFonts w:ascii="Times New Roman" w:eastAsiaTheme="majorEastAsia" w:hAnsi="Times New Roman" w:cs="Times New Roman"/>
                    <w:b/>
                    <w:caps/>
                    <w:sz w:val="32"/>
                  </w:rPr>
                  <w:t xml:space="preserve">Division of </w:t>
                </w:r>
                <w:r w:rsidR="00240D71" w:rsidRPr="004A17F2">
                  <w:rPr>
                    <w:rFonts w:ascii="Times New Roman" w:eastAsiaTheme="majorEastAsia" w:hAnsi="Times New Roman" w:cs="Times New Roman"/>
                    <w:b/>
                    <w:caps/>
                    <w:sz w:val="32"/>
                  </w:rPr>
                  <w:t>Homeland Security and Emergency Management</w:t>
                </w: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Pr="00C811D0" w:rsidRDefault="00240D71" w:rsidP="00240D71">
                <w:pPr>
                  <w:pStyle w:val="NoSpacing"/>
                  <w:jc w:val="center"/>
                  <w:rPr>
                    <w:rFonts w:ascii="Times New Roman" w:eastAsiaTheme="majorEastAsia" w:hAnsi="Times New Roman" w:cs="Times New Roman"/>
                    <w:caps/>
                  </w:rPr>
                </w:pPr>
              </w:p>
              <w:p w:rsidR="00240D71" w:rsidRDefault="00240D71" w:rsidP="00240D71">
                <w:pPr>
                  <w:pStyle w:val="NoSpacing"/>
                  <w:jc w:val="center"/>
                  <w:rPr>
                    <w:rFonts w:ascii="Times New Roman" w:eastAsiaTheme="majorEastAsia" w:hAnsi="Times New Roman" w:cs="Times New Roman"/>
                    <w:caps/>
                  </w:rPr>
                </w:pPr>
              </w:p>
              <w:p w:rsidR="004A17F2" w:rsidRDefault="004A17F2" w:rsidP="00240D71">
                <w:pPr>
                  <w:pStyle w:val="NoSpacing"/>
                  <w:jc w:val="center"/>
                  <w:rPr>
                    <w:rFonts w:ascii="Times New Roman" w:eastAsiaTheme="majorEastAsia" w:hAnsi="Times New Roman" w:cs="Times New Roman"/>
                    <w:caps/>
                  </w:rPr>
                </w:pPr>
                <w:r w:rsidRPr="00C811D0">
                  <w:rPr>
                    <w:rFonts w:ascii="Times New Roman" w:hAnsi="Times New Roman" w:cs="Times New Roman"/>
                    <w:noProof/>
                    <w:lang w:eastAsia="en-US"/>
                  </w:rPr>
                  <w:drawing>
                    <wp:anchor distT="0" distB="0" distL="114300" distR="114300" simplePos="0" relativeHeight="251659264" behindDoc="0" locked="0" layoutInCell="1" allowOverlap="1" wp14:anchorId="1D460B5D" wp14:editId="232EC1E2">
                      <wp:simplePos x="0" y="0"/>
                      <wp:positionH relativeFrom="margin">
                        <wp:posOffset>1924050</wp:posOffset>
                      </wp:positionH>
                      <wp:positionV relativeFrom="paragraph">
                        <wp:posOffset>-2774950</wp:posOffset>
                      </wp:positionV>
                      <wp:extent cx="2219325" cy="2922270"/>
                      <wp:effectExtent l="0" t="0" r="9525"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2922270"/>
                              </a:xfrm>
                              <a:prstGeom prst="rect">
                                <a:avLst/>
                              </a:prstGeom>
                              <a:noFill/>
                            </pic:spPr>
                          </pic:pic>
                        </a:graphicData>
                      </a:graphic>
                      <wp14:sizeRelH relativeFrom="page">
                        <wp14:pctWidth>0</wp14:pctWidth>
                      </wp14:sizeRelH>
                      <wp14:sizeRelV relativeFrom="page">
                        <wp14:pctHeight>0</wp14:pctHeight>
                      </wp14:sizeRelV>
                    </wp:anchor>
                  </w:drawing>
                </w:r>
              </w:p>
              <w:p w:rsidR="004A17F2" w:rsidRDefault="004A17F2" w:rsidP="00240D71">
                <w:pPr>
                  <w:pStyle w:val="NoSpacing"/>
                  <w:jc w:val="center"/>
                  <w:rPr>
                    <w:rFonts w:ascii="Times New Roman" w:eastAsiaTheme="majorEastAsia" w:hAnsi="Times New Roman" w:cs="Times New Roman"/>
                    <w:caps/>
                  </w:rPr>
                </w:pPr>
                <w:bookmarkStart w:id="0" w:name="_GoBack"/>
                <w:bookmarkEnd w:id="0"/>
              </w:p>
              <w:p w:rsidR="004A17F2" w:rsidRPr="00C811D0" w:rsidRDefault="004A17F2" w:rsidP="00240D71">
                <w:pPr>
                  <w:pStyle w:val="NoSpacing"/>
                  <w:jc w:val="center"/>
                  <w:rPr>
                    <w:rFonts w:ascii="Times New Roman" w:eastAsiaTheme="majorEastAsia" w:hAnsi="Times New Roman" w:cs="Times New Roman"/>
                    <w:caps/>
                  </w:rPr>
                </w:pPr>
              </w:p>
            </w:tc>
          </w:tr>
          <w:tr w:rsidR="00240D71" w:rsidRPr="00C811D0">
            <w:trPr>
              <w:trHeight w:val="1440"/>
              <w:jc w:val="center"/>
            </w:trPr>
            <w:sdt>
              <w:sdtPr>
                <w:rPr>
                  <w:rFonts w:ascii="Times New Roman" w:eastAsiaTheme="majorEastAsia" w:hAnsi="Times New Roman" w:cs="Times New Roman"/>
                  <w:sz w:val="80"/>
                  <w:szCs w:val="80"/>
                </w:rPr>
                <w:alias w:val="Title"/>
                <w:id w:val="15524250"/>
                <w:placeholder>
                  <w:docPart w:val="AC021E2F2E68448F8AEC813FBB75B514"/>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40D71" w:rsidRPr="00C811D0" w:rsidRDefault="00240D71">
                    <w:pPr>
                      <w:pStyle w:val="NoSpacing"/>
                      <w:jc w:val="center"/>
                      <w:rPr>
                        <w:rFonts w:ascii="Times New Roman" w:eastAsiaTheme="majorEastAsia" w:hAnsi="Times New Roman" w:cs="Times New Roman"/>
                        <w:sz w:val="80"/>
                        <w:szCs w:val="80"/>
                      </w:rPr>
                    </w:pPr>
                    <w:r w:rsidRPr="00C811D0">
                      <w:rPr>
                        <w:rFonts w:ascii="Times New Roman" w:eastAsiaTheme="majorEastAsia" w:hAnsi="Times New Roman" w:cs="Times New Roman"/>
                        <w:sz w:val="80"/>
                        <w:szCs w:val="80"/>
                      </w:rPr>
                      <w:t>School Emergency Operation Plan Outline</w:t>
                    </w:r>
                  </w:p>
                </w:tc>
              </w:sdtContent>
            </w:sdt>
          </w:tr>
          <w:tr w:rsidR="00240D71" w:rsidRPr="00C811D0">
            <w:trPr>
              <w:trHeight w:val="720"/>
              <w:jc w:val="center"/>
            </w:trPr>
            <w:tc>
              <w:tcPr>
                <w:tcW w:w="5000" w:type="pct"/>
                <w:tcBorders>
                  <w:top w:val="single" w:sz="4" w:space="0" w:color="4F81BD" w:themeColor="accent1"/>
                </w:tcBorders>
                <w:vAlign w:val="center"/>
              </w:tcPr>
              <w:p w:rsidR="00240D71" w:rsidRPr="00C811D0" w:rsidRDefault="00240D71" w:rsidP="004A17F2">
                <w:pPr>
                  <w:pStyle w:val="NoSpacing"/>
                  <w:jc w:val="center"/>
                  <w:rPr>
                    <w:rFonts w:ascii="Times New Roman" w:eastAsiaTheme="majorEastAsia" w:hAnsi="Times New Roman" w:cs="Times New Roman"/>
                    <w:sz w:val="44"/>
                    <w:szCs w:val="44"/>
                  </w:rPr>
                </w:pPr>
              </w:p>
            </w:tc>
          </w:tr>
          <w:tr w:rsidR="00240D71" w:rsidRPr="00C811D0">
            <w:trPr>
              <w:trHeight w:val="360"/>
              <w:jc w:val="center"/>
            </w:trPr>
            <w:tc>
              <w:tcPr>
                <w:tcW w:w="5000" w:type="pct"/>
                <w:vAlign w:val="center"/>
              </w:tcPr>
              <w:p w:rsidR="00240D71" w:rsidRDefault="00240D71">
                <w:pPr>
                  <w:pStyle w:val="NoSpacing"/>
                  <w:jc w:val="center"/>
                  <w:rPr>
                    <w:rFonts w:ascii="Times New Roman" w:hAnsi="Times New Roman" w:cs="Times New Roman"/>
                  </w:rPr>
                </w:pPr>
              </w:p>
              <w:p w:rsidR="004A17F2" w:rsidRPr="004A17F2" w:rsidRDefault="004A17F2">
                <w:pPr>
                  <w:pStyle w:val="NoSpacing"/>
                  <w:jc w:val="center"/>
                  <w:rPr>
                    <w:rFonts w:ascii="Times New Roman" w:hAnsi="Times New Roman" w:cs="Times New Roman"/>
                    <w:i/>
                    <w:sz w:val="20"/>
                    <w:szCs w:val="20"/>
                  </w:rPr>
                </w:pPr>
                <w:r w:rsidRPr="004A17F2">
                  <w:rPr>
                    <w:rFonts w:ascii="Times New Roman" w:hAnsi="Times New Roman" w:cs="Times New Roman"/>
                    <w:i/>
                    <w:sz w:val="20"/>
                    <w:szCs w:val="20"/>
                  </w:rPr>
                  <w:t>Multi</w:t>
                </w:r>
                <w:r w:rsidR="00E7745F">
                  <w:rPr>
                    <w:rFonts w:ascii="Times New Roman" w:hAnsi="Times New Roman" w:cs="Times New Roman"/>
                    <w:i/>
                    <w:sz w:val="20"/>
                    <w:szCs w:val="20"/>
                  </w:rPr>
                  <w:t>-</w:t>
                </w:r>
                <w:r w:rsidRPr="004A17F2">
                  <w:rPr>
                    <w:rFonts w:ascii="Times New Roman" w:hAnsi="Times New Roman" w:cs="Times New Roman"/>
                    <w:i/>
                    <w:sz w:val="20"/>
                    <w:szCs w:val="20"/>
                  </w:rPr>
                  <w:t>hazard Emergency Planning for Schools  (G364)</w:t>
                </w:r>
              </w:p>
              <w:p w:rsidR="004A17F2" w:rsidRPr="004A17F2" w:rsidRDefault="004A17F2">
                <w:pPr>
                  <w:pStyle w:val="NoSpacing"/>
                  <w:jc w:val="center"/>
                  <w:rPr>
                    <w:rFonts w:ascii="Times New Roman" w:hAnsi="Times New Roman" w:cs="Times New Roman"/>
                    <w:i/>
                    <w:sz w:val="20"/>
                    <w:szCs w:val="20"/>
                  </w:rPr>
                </w:pPr>
                <w:r w:rsidRPr="004A17F2">
                  <w:rPr>
                    <w:rFonts w:ascii="Times New Roman" w:hAnsi="Times New Roman" w:cs="Times New Roman"/>
                    <w:i/>
                    <w:sz w:val="20"/>
                    <w:szCs w:val="20"/>
                  </w:rPr>
                  <w:t>Comprehensive Preparedness Guide 101</w:t>
                </w:r>
              </w:p>
              <w:p w:rsidR="004A17F2" w:rsidRPr="004A17F2" w:rsidRDefault="004A17F2">
                <w:pPr>
                  <w:pStyle w:val="NoSpacing"/>
                  <w:jc w:val="center"/>
                  <w:rPr>
                    <w:rFonts w:ascii="Times New Roman" w:hAnsi="Times New Roman" w:cs="Times New Roman"/>
                    <w:i/>
                    <w:sz w:val="20"/>
                    <w:szCs w:val="20"/>
                  </w:rPr>
                </w:pPr>
              </w:p>
              <w:p w:rsidR="004A17F2" w:rsidRDefault="004A17F2">
                <w:pPr>
                  <w:pStyle w:val="NoSpacing"/>
                  <w:jc w:val="center"/>
                  <w:rPr>
                    <w:rFonts w:ascii="Times New Roman" w:hAnsi="Times New Roman" w:cs="Times New Roman"/>
                  </w:rPr>
                </w:pPr>
              </w:p>
              <w:p w:rsidR="004A17F2" w:rsidRDefault="004A17F2">
                <w:pPr>
                  <w:pStyle w:val="NoSpacing"/>
                  <w:jc w:val="center"/>
                  <w:rPr>
                    <w:rFonts w:ascii="Times New Roman" w:hAnsi="Times New Roman" w:cs="Times New Roman"/>
                  </w:rPr>
                </w:pPr>
              </w:p>
              <w:p w:rsidR="004A17F2" w:rsidRDefault="004A17F2">
                <w:pPr>
                  <w:pStyle w:val="NoSpacing"/>
                  <w:jc w:val="center"/>
                  <w:rPr>
                    <w:rFonts w:ascii="Times New Roman" w:hAnsi="Times New Roman" w:cs="Times New Roman"/>
                  </w:rPr>
                </w:pPr>
              </w:p>
              <w:p w:rsidR="004A17F2" w:rsidRDefault="004A17F2">
                <w:pPr>
                  <w:pStyle w:val="NoSpacing"/>
                  <w:jc w:val="center"/>
                  <w:rPr>
                    <w:rFonts w:ascii="Times New Roman" w:hAnsi="Times New Roman" w:cs="Times New Roman"/>
                  </w:rPr>
                </w:pPr>
              </w:p>
              <w:p w:rsidR="004A17F2" w:rsidRDefault="004A17F2">
                <w:pPr>
                  <w:pStyle w:val="NoSpacing"/>
                  <w:jc w:val="center"/>
                  <w:rPr>
                    <w:rFonts w:ascii="Times New Roman" w:hAnsi="Times New Roman" w:cs="Times New Roman"/>
                  </w:rPr>
                </w:pPr>
              </w:p>
              <w:p w:rsidR="004A17F2" w:rsidRPr="00C811D0" w:rsidRDefault="004A17F2">
                <w:pPr>
                  <w:pStyle w:val="NoSpacing"/>
                  <w:jc w:val="center"/>
                  <w:rPr>
                    <w:rFonts w:ascii="Times New Roman" w:hAnsi="Times New Roman" w:cs="Times New Roman"/>
                  </w:rPr>
                </w:pPr>
              </w:p>
            </w:tc>
          </w:tr>
          <w:tr w:rsidR="00240D71" w:rsidRPr="00C811D0">
            <w:trPr>
              <w:trHeight w:val="360"/>
              <w:jc w:val="center"/>
            </w:trPr>
            <w:tc>
              <w:tcPr>
                <w:tcW w:w="5000" w:type="pct"/>
                <w:vAlign w:val="center"/>
              </w:tcPr>
              <w:p w:rsidR="00240D71" w:rsidRPr="00C811D0" w:rsidRDefault="00240D71" w:rsidP="004A17F2">
                <w:pPr>
                  <w:pStyle w:val="NoSpacing"/>
                  <w:jc w:val="center"/>
                  <w:rPr>
                    <w:rFonts w:ascii="Times New Roman" w:hAnsi="Times New Roman" w:cs="Times New Roman"/>
                    <w:b/>
                    <w:bCs/>
                  </w:rPr>
                </w:pPr>
              </w:p>
            </w:tc>
          </w:tr>
          <w:tr w:rsidR="00240D71" w:rsidRPr="00C811D0">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5-11-12T00:00:00Z">
                  <w:dateFormat w:val="M/d/yyyy"/>
                  <w:lid w:val="en-US"/>
                  <w:storeMappedDataAs w:val="dateTime"/>
                  <w:calendar w:val="gregorian"/>
                </w:date>
              </w:sdtPr>
              <w:sdtEndPr/>
              <w:sdtContent>
                <w:tc>
                  <w:tcPr>
                    <w:tcW w:w="5000" w:type="pct"/>
                    <w:vAlign w:val="center"/>
                  </w:tcPr>
                  <w:p w:rsidR="00240D71" w:rsidRPr="00C811D0" w:rsidRDefault="00240D71">
                    <w:pPr>
                      <w:pStyle w:val="NoSpacing"/>
                      <w:jc w:val="center"/>
                      <w:rPr>
                        <w:rFonts w:ascii="Times New Roman" w:hAnsi="Times New Roman" w:cs="Times New Roman"/>
                        <w:b/>
                        <w:bCs/>
                      </w:rPr>
                    </w:pPr>
                    <w:r w:rsidRPr="00C811D0">
                      <w:rPr>
                        <w:rFonts w:ascii="Times New Roman" w:hAnsi="Times New Roman" w:cs="Times New Roman"/>
                        <w:b/>
                        <w:bCs/>
                      </w:rPr>
                      <w:t>11/12/2015</w:t>
                    </w:r>
                  </w:p>
                </w:tc>
              </w:sdtContent>
            </w:sdt>
          </w:tr>
        </w:tbl>
        <w:p w:rsidR="00240D71" w:rsidRPr="00C811D0" w:rsidRDefault="00CA67A7">
          <w:pPr>
            <w:rPr>
              <w:rFonts w:ascii="Times New Roman" w:hAnsi="Times New Roman" w:cs="Times New Roman"/>
            </w:rPr>
          </w:pPr>
          <w:r w:rsidRPr="00C811D0">
            <w:rPr>
              <w:rFonts w:ascii="Times New Roman" w:hAnsi="Times New Roman" w:cs="Times New Roman"/>
              <w:b/>
              <w:noProof/>
              <w:sz w:val="32"/>
              <w:szCs w:val="32"/>
            </w:rPr>
            <w:lastRenderedPageBreak/>
            <mc:AlternateContent>
              <mc:Choice Requires="wps">
                <w:drawing>
                  <wp:anchor distT="0" distB="0" distL="114300" distR="114300" simplePos="0" relativeHeight="251661312" behindDoc="0" locked="0" layoutInCell="0" allowOverlap="1" wp14:anchorId="53D0BF6F" wp14:editId="0A4CF858">
                    <wp:simplePos x="0" y="0"/>
                    <wp:positionH relativeFrom="page">
                      <wp:posOffset>1778000</wp:posOffset>
                    </wp:positionH>
                    <wp:positionV relativeFrom="page">
                      <wp:posOffset>977900</wp:posOffset>
                    </wp:positionV>
                    <wp:extent cx="4838700" cy="266700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2667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40D71" w:rsidRDefault="00240D71" w:rsidP="00C811D0">
                                <w:pPr>
                                  <w:spacing w:after="0"/>
                                  <w:jc w:val="center"/>
                                  <w:rPr>
                                    <w:b/>
                                    <w:sz w:val="32"/>
                                    <w:szCs w:val="32"/>
                                  </w:rPr>
                                </w:pPr>
                                <w:r w:rsidRPr="00C811D0">
                                  <w:rPr>
                                    <w:b/>
                                    <w:sz w:val="32"/>
                                    <w:szCs w:val="32"/>
                                  </w:rPr>
                                  <w:t>CPG Planning Process</w:t>
                                </w:r>
                              </w:p>
                              <w:p w:rsidR="00C811D0" w:rsidRPr="00C811D0" w:rsidRDefault="00C811D0" w:rsidP="00C811D0">
                                <w:pPr>
                                  <w:spacing w:after="0"/>
                                  <w:jc w:val="center"/>
                                  <w:rPr>
                                    <w:b/>
                                    <w:sz w:val="32"/>
                                    <w:szCs w:val="32"/>
                                  </w:rPr>
                                </w:pPr>
                              </w:p>
                              <w:p w:rsidR="00240D71" w:rsidRPr="00C811D0" w:rsidRDefault="00240D71" w:rsidP="00240D71">
                                <w:pPr>
                                  <w:spacing w:after="0"/>
                                  <w:ind w:firstLine="1710"/>
                                  <w:rPr>
                                    <w:sz w:val="28"/>
                                  </w:rPr>
                                </w:pPr>
                                <w:r w:rsidRPr="00C811D0">
                                  <w:rPr>
                                    <w:sz w:val="28"/>
                                  </w:rPr>
                                  <w:t>Set up a Planning Team</w:t>
                                </w:r>
                              </w:p>
                              <w:p w:rsidR="00240D71" w:rsidRPr="00C811D0" w:rsidRDefault="00240D71" w:rsidP="00240D71">
                                <w:pPr>
                                  <w:spacing w:after="0"/>
                                  <w:ind w:firstLine="1710"/>
                                  <w:rPr>
                                    <w:sz w:val="28"/>
                                  </w:rPr>
                                </w:pPr>
                                <w:r w:rsidRPr="00C811D0">
                                  <w:rPr>
                                    <w:sz w:val="28"/>
                                  </w:rPr>
                                  <w:t>Understand the Situation</w:t>
                                </w:r>
                              </w:p>
                              <w:p w:rsidR="00240D71" w:rsidRPr="00C811D0" w:rsidRDefault="00240D71" w:rsidP="00240D71">
                                <w:pPr>
                                  <w:pStyle w:val="ListParagraph"/>
                                  <w:numPr>
                                    <w:ilvl w:val="0"/>
                                    <w:numId w:val="17"/>
                                  </w:numPr>
                                  <w:spacing w:after="0"/>
                                  <w:ind w:firstLine="1710"/>
                                  <w:rPr>
                                    <w:sz w:val="28"/>
                                  </w:rPr>
                                </w:pPr>
                                <w:r w:rsidRPr="00C811D0">
                                  <w:rPr>
                                    <w:sz w:val="28"/>
                                  </w:rPr>
                                  <w:t>Hazard violability</w:t>
                                </w:r>
                                <w:r w:rsidR="00C811D0">
                                  <w:rPr>
                                    <w:sz w:val="28"/>
                                  </w:rPr>
                                  <w:t xml:space="preserve"> </w:t>
                                </w:r>
                                <w:r w:rsidRPr="00C811D0">
                                  <w:rPr>
                                    <w:sz w:val="28"/>
                                  </w:rPr>
                                  <w:t>Assessment</w:t>
                                </w:r>
                              </w:p>
                              <w:p w:rsidR="00240D71" w:rsidRPr="00C811D0" w:rsidRDefault="00240D71" w:rsidP="00240D71">
                                <w:pPr>
                                  <w:spacing w:after="0"/>
                                  <w:ind w:firstLine="1710"/>
                                  <w:rPr>
                                    <w:sz w:val="28"/>
                                  </w:rPr>
                                </w:pPr>
                                <w:r w:rsidRPr="00C811D0">
                                  <w:rPr>
                                    <w:sz w:val="28"/>
                                  </w:rPr>
                                  <w:t>Determine Goals and Objectives</w:t>
                                </w:r>
                              </w:p>
                              <w:p w:rsidR="00240D71" w:rsidRPr="00C811D0" w:rsidRDefault="00240D71" w:rsidP="00240D71">
                                <w:pPr>
                                  <w:spacing w:after="0"/>
                                  <w:ind w:firstLine="1710"/>
                                  <w:rPr>
                                    <w:sz w:val="28"/>
                                  </w:rPr>
                                </w:pPr>
                                <w:r w:rsidRPr="00C811D0">
                                  <w:rPr>
                                    <w:sz w:val="28"/>
                                  </w:rPr>
                                  <w:t>Plan Development</w:t>
                                </w:r>
                              </w:p>
                              <w:p w:rsidR="00240D71" w:rsidRPr="00C811D0" w:rsidRDefault="00240D71" w:rsidP="00240D71">
                                <w:pPr>
                                  <w:spacing w:after="0"/>
                                  <w:ind w:firstLine="1710"/>
                                  <w:rPr>
                                    <w:sz w:val="28"/>
                                  </w:rPr>
                                </w:pPr>
                                <w:r w:rsidRPr="00C811D0">
                                  <w:rPr>
                                    <w:sz w:val="28"/>
                                  </w:rPr>
                                  <w:t xml:space="preserve">Plan Preparation, Review, and </w:t>
                                </w:r>
                                <w:r w:rsidR="00C811D0">
                                  <w:rPr>
                                    <w:sz w:val="28"/>
                                  </w:rPr>
                                  <w:t>A</w:t>
                                </w:r>
                                <w:r w:rsidRPr="00C811D0">
                                  <w:rPr>
                                    <w:sz w:val="28"/>
                                  </w:rPr>
                                  <w:t>pproval</w:t>
                                </w:r>
                              </w:p>
                              <w:p w:rsidR="00240D71" w:rsidRPr="00C811D0" w:rsidRDefault="00240D71" w:rsidP="00240D71">
                                <w:pPr>
                                  <w:spacing w:after="0"/>
                                  <w:ind w:firstLine="1710"/>
                                  <w:rPr>
                                    <w:sz w:val="28"/>
                                  </w:rPr>
                                </w:pPr>
                                <w:r w:rsidRPr="00C811D0">
                                  <w:rPr>
                                    <w:sz w:val="28"/>
                                  </w:rPr>
                                  <w:t>Plan Implementation and Maintenance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pt;margin-top:77pt;width:381pt;height:2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" o:allowincell="f" filled="f" strokecolor="#622423" strokeweight="6pt">
                    <v:stroke linestyle="thickThin"/>
                    <v:textbox inset="10.8pt,7.2pt,10.8pt,7.2pt">
                      <w:txbxContent>
                        <w:p w:rsidR="00240D71" w:rsidRDefault="00240D71" w:rsidP="00C811D0">
                          <w:pPr>
                            <w:spacing w:after="0"/>
                            <w:jc w:val="center"/>
                            <w:rPr>
                              <w:b/>
                              <w:sz w:val="32"/>
                              <w:szCs w:val="32"/>
                            </w:rPr>
                          </w:pPr>
                          <w:r w:rsidRPr="00C811D0">
                            <w:rPr>
                              <w:b/>
                              <w:sz w:val="32"/>
                              <w:szCs w:val="32"/>
                            </w:rPr>
                            <w:t>CPG Planning Process</w:t>
                          </w:r>
                        </w:p>
                        <w:p w:rsidR="00C811D0" w:rsidRPr="00C811D0" w:rsidRDefault="00C811D0" w:rsidP="00C811D0">
                          <w:pPr>
                            <w:spacing w:after="0"/>
                            <w:jc w:val="center"/>
                            <w:rPr>
                              <w:b/>
                              <w:sz w:val="32"/>
                              <w:szCs w:val="32"/>
                            </w:rPr>
                          </w:pPr>
                        </w:p>
                        <w:p w:rsidR="00240D71" w:rsidRPr="00C811D0" w:rsidRDefault="00240D71" w:rsidP="00240D71">
                          <w:pPr>
                            <w:spacing w:after="0"/>
                            <w:ind w:firstLine="1710"/>
                            <w:rPr>
                              <w:sz w:val="28"/>
                            </w:rPr>
                          </w:pPr>
                          <w:r w:rsidRPr="00C811D0">
                            <w:rPr>
                              <w:sz w:val="28"/>
                            </w:rPr>
                            <w:t>Set up a Planning Team</w:t>
                          </w:r>
                        </w:p>
                        <w:p w:rsidR="00240D71" w:rsidRPr="00C811D0" w:rsidRDefault="00240D71" w:rsidP="00240D71">
                          <w:pPr>
                            <w:spacing w:after="0"/>
                            <w:ind w:firstLine="1710"/>
                            <w:rPr>
                              <w:sz w:val="28"/>
                            </w:rPr>
                          </w:pPr>
                          <w:r w:rsidRPr="00C811D0">
                            <w:rPr>
                              <w:sz w:val="28"/>
                            </w:rPr>
                            <w:t>Understand the Situation</w:t>
                          </w:r>
                        </w:p>
                        <w:p w:rsidR="00240D71" w:rsidRPr="00C811D0" w:rsidRDefault="00240D71" w:rsidP="00240D71">
                          <w:pPr>
                            <w:pStyle w:val="ListParagraph"/>
                            <w:numPr>
                              <w:ilvl w:val="0"/>
                              <w:numId w:val="17"/>
                            </w:numPr>
                            <w:spacing w:after="0"/>
                            <w:ind w:firstLine="1710"/>
                            <w:rPr>
                              <w:sz w:val="28"/>
                            </w:rPr>
                          </w:pPr>
                          <w:r w:rsidRPr="00C811D0">
                            <w:rPr>
                              <w:sz w:val="28"/>
                            </w:rPr>
                            <w:t>Hazard violability</w:t>
                          </w:r>
                          <w:r w:rsidR="00C811D0">
                            <w:rPr>
                              <w:sz w:val="28"/>
                            </w:rPr>
                            <w:t xml:space="preserve"> </w:t>
                          </w:r>
                          <w:r w:rsidRPr="00C811D0">
                            <w:rPr>
                              <w:sz w:val="28"/>
                            </w:rPr>
                            <w:t>Assessment</w:t>
                          </w:r>
                        </w:p>
                        <w:p w:rsidR="00240D71" w:rsidRPr="00C811D0" w:rsidRDefault="00240D71" w:rsidP="00240D71">
                          <w:pPr>
                            <w:spacing w:after="0"/>
                            <w:ind w:firstLine="1710"/>
                            <w:rPr>
                              <w:sz w:val="28"/>
                            </w:rPr>
                          </w:pPr>
                          <w:r w:rsidRPr="00C811D0">
                            <w:rPr>
                              <w:sz w:val="28"/>
                            </w:rPr>
                            <w:t>Determine Goals and Objectives</w:t>
                          </w:r>
                        </w:p>
                        <w:p w:rsidR="00240D71" w:rsidRPr="00C811D0" w:rsidRDefault="00240D71" w:rsidP="00240D71">
                          <w:pPr>
                            <w:spacing w:after="0"/>
                            <w:ind w:firstLine="1710"/>
                            <w:rPr>
                              <w:sz w:val="28"/>
                            </w:rPr>
                          </w:pPr>
                          <w:r w:rsidRPr="00C811D0">
                            <w:rPr>
                              <w:sz w:val="28"/>
                            </w:rPr>
                            <w:t>Plan Development</w:t>
                          </w:r>
                        </w:p>
                        <w:p w:rsidR="00240D71" w:rsidRPr="00C811D0" w:rsidRDefault="00240D71" w:rsidP="00240D71">
                          <w:pPr>
                            <w:spacing w:after="0"/>
                            <w:ind w:firstLine="1710"/>
                            <w:rPr>
                              <w:sz w:val="28"/>
                            </w:rPr>
                          </w:pPr>
                          <w:r w:rsidRPr="00C811D0">
                            <w:rPr>
                              <w:sz w:val="28"/>
                            </w:rPr>
                            <w:t xml:space="preserve">Plan Preparation, Review, and </w:t>
                          </w:r>
                          <w:r w:rsidR="00C811D0">
                            <w:rPr>
                              <w:sz w:val="28"/>
                            </w:rPr>
                            <w:t>A</w:t>
                          </w:r>
                          <w:r w:rsidRPr="00C811D0">
                            <w:rPr>
                              <w:sz w:val="28"/>
                            </w:rPr>
                            <w:t>pproval</w:t>
                          </w:r>
                        </w:p>
                        <w:p w:rsidR="00240D71" w:rsidRPr="00C811D0" w:rsidRDefault="00240D71" w:rsidP="00240D71">
                          <w:pPr>
                            <w:spacing w:after="0"/>
                            <w:ind w:firstLine="1710"/>
                            <w:rPr>
                              <w:sz w:val="28"/>
                            </w:rPr>
                          </w:pPr>
                          <w:r w:rsidRPr="00C811D0">
                            <w:rPr>
                              <w:sz w:val="28"/>
                            </w:rPr>
                            <w:t>Plan Implementation and Maintenance</w:t>
                          </w:r>
                        </w:p>
                      </w:txbxContent>
                    </v:textbox>
                    <w10:wrap type="square" anchorx="page" anchory="page"/>
                  </v:shape>
                </w:pict>
              </mc:Fallback>
            </mc:AlternateContent>
          </w:r>
        </w:p>
        <w:p w:rsidR="00240D71" w:rsidRPr="00C811D0" w:rsidRDefault="00240D71">
          <w:pPr>
            <w:rPr>
              <w:rFonts w:ascii="Times New Roman" w:hAnsi="Times New Roman" w:cs="Times New Roman"/>
            </w:rPr>
          </w:pPr>
        </w:p>
        <w:p w:rsidR="00240D71" w:rsidRPr="00C811D0" w:rsidRDefault="00240D71">
          <w:pPr>
            <w:rPr>
              <w:rFonts w:ascii="Times New Roman" w:hAnsi="Times New Roman" w:cs="Times New Roman"/>
              <w:b/>
              <w:sz w:val="32"/>
              <w:szCs w:val="32"/>
            </w:rPr>
          </w:pPr>
        </w:p>
        <w:p w:rsidR="00240D71" w:rsidRPr="00C811D0" w:rsidRDefault="00240D71">
          <w:pPr>
            <w:rPr>
              <w:rFonts w:ascii="Times New Roman" w:hAnsi="Times New Roman" w:cs="Times New Roman"/>
              <w:b/>
              <w:sz w:val="32"/>
              <w:szCs w:val="32"/>
            </w:rPr>
          </w:pPr>
        </w:p>
        <w:p w:rsidR="00240D71" w:rsidRPr="00C811D0" w:rsidRDefault="00CA67A7">
          <w:pPr>
            <w:rPr>
              <w:rFonts w:ascii="Times New Roman" w:hAnsi="Times New Roman" w:cs="Times New Roman"/>
              <w:b/>
              <w:sz w:val="32"/>
              <w:szCs w:val="32"/>
            </w:rPr>
          </w:pPr>
        </w:p>
      </w:sdtContent>
    </w:sdt>
    <w:p w:rsidR="00C811D0" w:rsidRPr="00C811D0" w:rsidRDefault="00C811D0" w:rsidP="00183CEC">
      <w:pPr>
        <w:pStyle w:val="ListParagraph"/>
        <w:spacing w:after="0"/>
        <w:rPr>
          <w:rFonts w:ascii="Times New Roman" w:hAnsi="Times New Roman" w:cs="Times New Roman"/>
          <w:b/>
          <w:sz w:val="32"/>
          <w:szCs w:val="32"/>
        </w:rPr>
      </w:pPr>
    </w:p>
    <w:p w:rsidR="00C811D0" w:rsidRPr="00C811D0" w:rsidRDefault="00C811D0" w:rsidP="00183CEC">
      <w:pPr>
        <w:pStyle w:val="ListParagraph"/>
        <w:spacing w:after="0"/>
        <w:rPr>
          <w:rFonts w:ascii="Times New Roman" w:hAnsi="Times New Roman" w:cs="Times New Roman"/>
          <w:b/>
          <w:sz w:val="32"/>
          <w:szCs w:val="32"/>
        </w:rPr>
      </w:pPr>
    </w:p>
    <w:p w:rsidR="00C811D0" w:rsidRPr="00C811D0" w:rsidRDefault="00C811D0" w:rsidP="00183CEC">
      <w:pPr>
        <w:pStyle w:val="ListParagraph"/>
        <w:spacing w:after="0"/>
        <w:rPr>
          <w:rFonts w:ascii="Times New Roman" w:hAnsi="Times New Roman" w:cs="Times New Roman"/>
          <w:b/>
          <w:sz w:val="32"/>
          <w:szCs w:val="32"/>
        </w:rPr>
      </w:pPr>
    </w:p>
    <w:p w:rsidR="00E05011" w:rsidRPr="00C811D0" w:rsidRDefault="00E05011" w:rsidP="00440C82">
      <w:pPr>
        <w:spacing w:after="0"/>
        <w:ind w:firstLine="1710"/>
        <w:rPr>
          <w:rFonts w:ascii="Times New Roman" w:hAnsi="Times New Roman" w:cs="Times New Roman"/>
          <w:sz w:val="24"/>
        </w:rPr>
      </w:pPr>
    </w:p>
    <w:p w:rsidR="00440C82" w:rsidRDefault="00440C82" w:rsidP="00C811D0">
      <w:pPr>
        <w:pStyle w:val="ListParagraph"/>
        <w:numPr>
          <w:ilvl w:val="0"/>
          <w:numId w:val="24"/>
        </w:numPr>
        <w:spacing w:after="0"/>
        <w:rPr>
          <w:rFonts w:ascii="Times New Roman" w:hAnsi="Times New Roman" w:cs="Times New Roman"/>
          <w:b/>
          <w:sz w:val="36"/>
        </w:rPr>
      </w:pPr>
      <w:r w:rsidRPr="00C811D0">
        <w:rPr>
          <w:rFonts w:ascii="Times New Roman" w:hAnsi="Times New Roman" w:cs="Times New Roman"/>
          <w:b/>
          <w:sz w:val="36"/>
        </w:rPr>
        <w:t>Plan Sections</w:t>
      </w:r>
    </w:p>
    <w:p w:rsidR="00C811D0" w:rsidRPr="00CA67A7" w:rsidRDefault="00C811D0" w:rsidP="00C811D0">
      <w:pPr>
        <w:pStyle w:val="ListParagraph"/>
        <w:spacing w:after="0"/>
        <w:ind w:left="1080"/>
        <w:rPr>
          <w:rFonts w:ascii="Times New Roman" w:hAnsi="Times New Roman" w:cs="Times New Roman"/>
          <w:b/>
          <w:sz w:val="24"/>
        </w:rPr>
      </w:pPr>
    </w:p>
    <w:p w:rsidR="00440C82" w:rsidRPr="00C811D0" w:rsidRDefault="00440C82" w:rsidP="00440C82">
      <w:pPr>
        <w:spacing w:after="0"/>
        <w:rPr>
          <w:rFonts w:ascii="Times New Roman" w:hAnsi="Times New Roman" w:cs="Times New Roman"/>
          <w:b/>
          <w:sz w:val="24"/>
          <w:szCs w:val="24"/>
        </w:rPr>
      </w:pPr>
      <w:r w:rsidRPr="00C811D0">
        <w:rPr>
          <w:rFonts w:ascii="Times New Roman" w:hAnsi="Times New Roman" w:cs="Times New Roman"/>
          <w:b/>
          <w:sz w:val="36"/>
        </w:rPr>
        <w:tab/>
      </w:r>
      <w:r w:rsidR="00183CEC" w:rsidRPr="00C811D0">
        <w:rPr>
          <w:rFonts w:ascii="Times New Roman" w:hAnsi="Times New Roman" w:cs="Times New Roman"/>
          <w:b/>
          <w:sz w:val="36"/>
        </w:rPr>
        <w:tab/>
      </w:r>
      <w:r w:rsidRPr="00C811D0">
        <w:rPr>
          <w:rFonts w:ascii="Times New Roman" w:hAnsi="Times New Roman" w:cs="Times New Roman"/>
          <w:b/>
          <w:sz w:val="24"/>
          <w:szCs w:val="24"/>
        </w:rPr>
        <w:t>Basic Plan</w:t>
      </w:r>
    </w:p>
    <w:p w:rsidR="00E05011" w:rsidRPr="00C811D0" w:rsidRDefault="00E05011" w:rsidP="00E05011">
      <w:pPr>
        <w:spacing w:after="0"/>
        <w:ind w:left="2160"/>
        <w:rPr>
          <w:rFonts w:ascii="Times New Roman" w:hAnsi="Times New Roman" w:cs="Times New Roman"/>
          <w:sz w:val="24"/>
          <w:szCs w:val="24"/>
        </w:rPr>
      </w:pPr>
      <w:r w:rsidRPr="00C811D0">
        <w:rPr>
          <w:rFonts w:ascii="Times New Roman" w:hAnsi="Times New Roman" w:cs="Times New Roman"/>
          <w:sz w:val="24"/>
          <w:szCs w:val="24"/>
        </w:rPr>
        <w:t>The Basic Plan provides an overview of the school’s approach to operation before, during, and after an incident. Addresses the overarching activities the school undertakes regardless of the threat or hazard</w:t>
      </w:r>
    </w:p>
    <w:p w:rsidR="00440C82" w:rsidRPr="00C811D0" w:rsidRDefault="00440C82" w:rsidP="00440C82">
      <w:pPr>
        <w:spacing w:after="0"/>
        <w:rPr>
          <w:rFonts w:ascii="Times New Roman" w:hAnsi="Times New Roman" w:cs="Times New Roman"/>
          <w:b/>
          <w:sz w:val="24"/>
          <w:szCs w:val="24"/>
        </w:rPr>
      </w:pPr>
      <w:r w:rsidRPr="00C811D0">
        <w:rPr>
          <w:rFonts w:ascii="Times New Roman" w:hAnsi="Times New Roman" w:cs="Times New Roman"/>
          <w:sz w:val="24"/>
          <w:szCs w:val="24"/>
        </w:rPr>
        <w:tab/>
      </w:r>
      <w:r w:rsidR="00183CEC" w:rsidRPr="00C811D0">
        <w:rPr>
          <w:rFonts w:ascii="Times New Roman" w:hAnsi="Times New Roman" w:cs="Times New Roman"/>
          <w:sz w:val="24"/>
          <w:szCs w:val="24"/>
        </w:rPr>
        <w:tab/>
      </w:r>
      <w:r w:rsidRPr="00C811D0">
        <w:rPr>
          <w:rFonts w:ascii="Times New Roman" w:hAnsi="Times New Roman" w:cs="Times New Roman"/>
          <w:b/>
          <w:sz w:val="24"/>
          <w:szCs w:val="24"/>
        </w:rPr>
        <w:t>Functional Annex’s</w:t>
      </w:r>
    </w:p>
    <w:p w:rsidR="00E05011" w:rsidRPr="00C811D0" w:rsidRDefault="00E05011" w:rsidP="00E05011">
      <w:pPr>
        <w:spacing w:after="0"/>
        <w:ind w:left="2160"/>
        <w:rPr>
          <w:rFonts w:ascii="Times New Roman" w:hAnsi="Times New Roman" w:cs="Times New Roman"/>
          <w:sz w:val="24"/>
          <w:szCs w:val="24"/>
        </w:rPr>
      </w:pPr>
      <w:r w:rsidRPr="00C811D0">
        <w:rPr>
          <w:rFonts w:ascii="Times New Roman" w:hAnsi="Times New Roman" w:cs="Times New Roman"/>
          <w:sz w:val="24"/>
          <w:szCs w:val="24"/>
        </w:rPr>
        <w:t>Functional Annexes detail goals, objectives, and courses of action for functions that apply across threats and hazards.</w:t>
      </w:r>
    </w:p>
    <w:p w:rsidR="00440C82" w:rsidRPr="00C811D0" w:rsidRDefault="00440C82" w:rsidP="008A78E8">
      <w:pPr>
        <w:spacing w:after="0"/>
        <w:rPr>
          <w:rFonts w:ascii="Times New Roman" w:hAnsi="Times New Roman" w:cs="Times New Roman"/>
          <w:b/>
          <w:sz w:val="24"/>
          <w:szCs w:val="24"/>
        </w:rPr>
      </w:pPr>
      <w:r w:rsidRPr="00C811D0">
        <w:rPr>
          <w:rFonts w:ascii="Times New Roman" w:hAnsi="Times New Roman" w:cs="Times New Roman"/>
          <w:sz w:val="24"/>
          <w:szCs w:val="24"/>
        </w:rPr>
        <w:tab/>
      </w:r>
      <w:r w:rsidR="00183CEC" w:rsidRPr="00C811D0">
        <w:rPr>
          <w:rFonts w:ascii="Times New Roman" w:hAnsi="Times New Roman" w:cs="Times New Roman"/>
          <w:sz w:val="24"/>
          <w:szCs w:val="24"/>
        </w:rPr>
        <w:tab/>
      </w:r>
      <w:r w:rsidRPr="00C811D0">
        <w:rPr>
          <w:rFonts w:ascii="Times New Roman" w:hAnsi="Times New Roman" w:cs="Times New Roman"/>
          <w:b/>
          <w:sz w:val="24"/>
          <w:szCs w:val="24"/>
        </w:rPr>
        <w:t>Hazard Specific</w:t>
      </w:r>
    </w:p>
    <w:p w:rsidR="00E05011" w:rsidRPr="00C811D0" w:rsidRDefault="00E05011" w:rsidP="008A78E8">
      <w:pPr>
        <w:spacing w:after="0"/>
        <w:ind w:left="2160"/>
        <w:rPr>
          <w:rFonts w:ascii="Times New Roman" w:hAnsi="Times New Roman" w:cs="Times New Roman"/>
          <w:sz w:val="24"/>
          <w:szCs w:val="24"/>
        </w:rPr>
      </w:pPr>
      <w:r w:rsidRPr="00C811D0">
        <w:rPr>
          <w:rFonts w:ascii="Times New Roman" w:hAnsi="Times New Roman" w:cs="Times New Roman"/>
          <w:sz w:val="24"/>
          <w:szCs w:val="24"/>
        </w:rPr>
        <w:t>Threat/hazard/incident-specific annexes detail goals, objectives, and courses of action for a particular threat, hazard, or incident type.</w:t>
      </w:r>
    </w:p>
    <w:p w:rsidR="008A78E8" w:rsidRDefault="008A78E8" w:rsidP="008A78E8">
      <w:pPr>
        <w:pStyle w:val="ListParagraph"/>
        <w:ind w:left="1080"/>
        <w:rPr>
          <w:rFonts w:ascii="Times New Roman" w:hAnsi="Times New Roman" w:cs="Times New Roman"/>
          <w:b/>
          <w:sz w:val="36"/>
        </w:rPr>
      </w:pPr>
    </w:p>
    <w:p w:rsidR="00F329C5" w:rsidRPr="00C811D0" w:rsidRDefault="00F329C5" w:rsidP="00C811D0">
      <w:pPr>
        <w:pStyle w:val="ListParagraph"/>
        <w:numPr>
          <w:ilvl w:val="0"/>
          <w:numId w:val="24"/>
        </w:numPr>
        <w:rPr>
          <w:rFonts w:ascii="Times New Roman" w:hAnsi="Times New Roman" w:cs="Times New Roman"/>
          <w:b/>
          <w:sz w:val="36"/>
        </w:rPr>
      </w:pPr>
      <w:r w:rsidRPr="00C811D0">
        <w:rPr>
          <w:rFonts w:ascii="Times New Roman" w:hAnsi="Times New Roman" w:cs="Times New Roman"/>
          <w:b/>
          <w:sz w:val="36"/>
        </w:rPr>
        <w:t>Basic Plan</w:t>
      </w:r>
    </w:p>
    <w:p w:rsidR="00463BAD" w:rsidRPr="00C811D0" w:rsidRDefault="00463BAD">
      <w:pPr>
        <w:rPr>
          <w:rFonts w:ascii="Times New Roman" w:hAnsi="Times New Roman" w:cs="Times New Roman"/>
          <w:b/>
        </w:rPr>
      </w:pPr>
      <w:r w:rsidRPr="00C811D0">
        <w:rPr>
          <w:rFonts w:ascii="Times New Roman" w:hAnsi="Times New Roman" w:cs="Times New Roman"/>
        </w:rPr>
        <w:tab/>
      </w:r>
      <w:r w:rsidR="00C811D0">
        <w:rPr>
          <w:rFonts w:ascii="Times New Roman" w:hAnsi="Times New Roman" w:cs="Times New Roman"/>
        </w:rPr>
        <w:tab/>
      </w:r>
      <w:r w:rsidRPr="00B4594F">
        <w:rPr>
          <w:rFonts w:ascii="Times New Roman" w:hAnsi="Times New Roman" w:cs="Times New Roman"/>
          <w:b/>
          <w:sz w:val="28"/>
        </w:rPr>
        <w:t>Cover Page</w:t>
      </w:r>
    </w:p>
    <w:p w:rsidR="00463BAD" w:rsidRPr="00B4594F" w:rsidRDefault="00463BAD" w:rsidP="008A78E8">
      <w:pPr>
        <w:spacing w:after="0"/>
        <w:rPr>
          <w:rFonts w:ascii="Times New Roman" w:hAnsi="Times New Roman" w:cs="Times New Roman"/>
          <w:b/>
          <w:sz w:val="28"/>
        </w:rPr>
      </w:pPr>
      <w:r w:rsidRPr="00C811D0">
        <w:rPr>
          <w:rFonts w:ascii="Times New Roman" w:hAnsi="Times New Roman" w:cs="Times New Roman"/>
          <w:b/>
        </w:rPr>
        <w:tab/>
      </w:r>
      <w:r w:rsidR="00C811D0">
        <w:rPr>
          <w:rFonts w:ascii="Times New Roman" w:hAnsi="Times New Roman" w:cs="Times New Roman"/>
          <w:b/>
        </w:rPr>
        <w:tab/>
      </w:r>
      <w:r w:rsidRPr="00B4594F">
        <w:rPr>
          <w:rFonts w:ascii="Times New Roman" w:hAnsi="Times New Roman" w:cs="Times New Roman"/>
          <w:b/>
          <w:sz w:val="28"/>
        </w:rPr>
        <w:t>Promulgation Document</w:t>
      </w:r>
    </w:p>
    <w:p w:rsidR="00463BAD" w:rsidRPr="00C811D0" w:rsidRDefault="00463BAD" w:rsidP="008A78E8">
      <w:pPr>
        <w:pStyle w:val="ListParagraph"/>
        <w:numPr>
          <w:ilvl w:val="0"/>
          <w:numId w:val="1"/>
        </w:numPr>
        <w:spacing w:after="0"/>
        <w:ind w:left="2160" w:hanging="270"/>
        <w:rPr>
          <w:rFonts w:ascii="Times New Roman" w:hAnsi="Times New Roman" w:cs="Times New Roman"/>
        </w:rPr>
      </w:pPr>
      <w:r w:rsidRPr="00C811D0">
        <w:rPr>
          <w:rFonts w:ascii="Times New Roman" w:hAnsi="Times New Roman" w:cs="Times New Roman"/>
        </w:rPr>
        <w:t>It gives both the authority and responsibility to organizations to perform their tasks. It should also mention those agencies/organizations that are responsible for their own procedures and or guidelines.</w:t>
      </w:r>
    </w:p>
    <w:p w:rsidR="00E05011" w:rsidRDefault="00E05011" w:rsidP="00463BAD">
      <w:pPr>
        <w:ind w:left="720"/>
        <w:rPr>
          <w:rFonts w:ascii="Times New Roman" w:hAnsi="Times New Roman" w:cs="Times New Roman"/>
          <w:b/>
        </w:rPr>
      </w:pPr>
    </w:p>
    <w:p w:rsidR="004A17F2" w:rsidRDefault="004A17F2" w:rsidP="00463BAD">
      <w:pPr>
        <w:ind w:left="720"/>
        <w:rPr>
          <w:rFonts w:ascii="Times New Roman" w:hAnsi="Times New Roman" w:cs="Times New Roman"/>
          <w:b/>
        </w:rPr>
      </w:pPr>
    </w:p>
    <w:p w:rsidR="00E7745F" w:rsidRPr="00C811D0" w:rsidRDefault="00E7745F" w:rsidP="00463BAD">
      <w:pPr>
        <w:ind w:left="720"/>
        <w:rPr>
          <w:rFonts w:ascii="Times New Roman" w:hAnsi="Times New Roman" w:cs="Times New Roman"/>
          <w:b/>
        </w:rPr>
      </w:pPr>
    </w:p>
    <w:p w:rsidR="00463BAD" w:rsidRPr="00B4594F" w:rsidRDefault="00463BAD" w:rsidP="008A78E8">
      <w:pPr>
        <w:spacing w:after="0"/>
        <w:ind w:left="2160" w:hanging="630"/>
        <w:rPr>
          <w:rFonts w:ascii="Times New Roman" w:hAnsi="Times New Roman" w:cs="Times New Roman"/>
          <w:b/>
          <w:sz w:val="28"/>
        </w:rPr>
      </w:pPr>
      <w:r w:rsidRPr="00B4594F">
        <w:rPr>
          <w:rFonts w:ascii="Times New Roman" w:hAnsi="Times New Roman" w:cs="Times New Roman"/>
          <w:b/>
          <w:sz w:val="28"/>
        </w:rPr>
        <w:lastRenderedPageBreak/>
        <w:t>Approval and Implementation Page</w:t>
      </w:r>
    </w:p>
    <w:p w:rsidR="00463BAD" w:rsidRPr="00C811D0" w:rsidRDefault="00463BAD" w:rsidP="008A78E8">
      <w:pPr>
        <w:pStyle w:val="ListParagraph"/>
        <w:numPr>
          <w:ilvl w:val="0"/>
          <w:numId w:val="1"/>
        </w:numPr>
        <w:spacing w:after="0"/>
        <w:rPr>
          <w:rFonts w:ascii="Times New Roman" w:hAnsi="Times New Roman" w:cs="Times New Roman"/>
        </w:rPr>
      </w:pPr>
      <w:r w:rsidRPr="00C811D0">
        <w:rPr>
          <w:rFonts w:ascii="Times New Roman" w:hAnsi="Times New Roman" w:cs="Times New Roman"/>
        </w:rPr>
        <w:t>Introduces the plan and outlines its applicability's, and indicates that it supersedes all previous plans.</w:t>
      </w:r>
    </w:p>
    <w:p w:rsidR="00463BAD" w:rsidRPr="00C811D0" w:rsidRDefault="00463BAD" w:rsidP="008A78E8">
      <w:pPr>
        <w:pStyle w:val="ListParagraph"/>
        <w:numPr>
          <w:ilvl w:val="0"/>
          <w:numId w:val="1"/>
        </w:numPr>
        <w:spacing w:after="0"/>
        <w:rPr>
          <w:rFonts w:ascii="Times New Roman" w:hAnsi="Times New Roman" w:cs="Times New Roman"/>
        </w:rPr>
      </w:pPr>
      <w:r w:rsidRPr="00C811D0">
        <w:rPr>
          <w:rFonts w:ascii="Times New Roman" w:hAnsi="Times New Roman" w:cs="Times New Roman"/>
        </w:rPr>
        <w:t>It should include a delegation of authority by which modifications can be made</w:t>
      </w:r>
    </w:p>
    <w:p w:rsidR="00463BAD" w:rsidRPr="00C811D0" w:rsidRDefault="00463BAD" w:rsidP="008A78E8">
      <w:pPr>
        <w:pStyle w:val="ListParagraph"/>
        <w:numPr>
          <w:ilvl w:val="0"/>
          <w:numId w:val="1"/>
        </w:numPr>
        <w:spacing w:after="0"/>
        <w:rPr>
          <w:rFonts w:ascii="Times New Roman" w:hAnsi="Times New Roman" w:cs="Times New Roman"/>
        </w:rPr>
      </w:pPr>
      <w:r w:rsidRPr="00C811D0">
        <w:rPr>
          <w:rFonts w:ascii="Times New Roman" w:hAnsi="Times New Roman" w:cs="Times New Roman"/>
        </w:rPr>
        <w:t>It should include a date and be signed by senior officials, i.e. School Board Chair, SAU Superintendent</w:t>
      </w:r>
    </w:p>
    <w:p w:rsidR="00463BAD" w:rsidRPr="00C811D0" w:rsidRDefault="00463BAD" w:rsidP="008A78E8">
      <w:pPr>
        <w:spacing w:after="0"/>
        <w:ind w:left="2160" w:hanging="540"/>
        <w:rPr>
          <w:rFonts w:ascii="Times New Roman" w:hAnsi="Times New Roman" w:cs="Times New Roman"/>
          <w:b/>
        </w:rPr>
      </w:pPr>
      <w:r w:rsidRPr="00B4594F">
        <w:rPr>
          <w:rFonts w:ascii="Times New Roman" w:hAnsi="Times New Roman" w:cs="Times New Roman"/>
          <w:b/>
          <w:sz w:val="28"/>
        </w:rPr>
        <w:t>Record of Revisions/Changes</w:t>
      </w:r>
    </w:p>
    <w:p w:rsidR="00463BAD" w:rsidRPr="00C811D0" w:rsidRDefault="00463BAD" w:rsidP="008A78E8">
      <w:pPr>
        <w:pStyle w:val="ListParagraph"/>
        <w:numPr>
          <w:ilvl w:val="0"/>
          <w:numId w:val="3"/>
        </w:numPr>
        <w:spacing w:after="0"/>
        <w:ind w:left="2520"/>
        <w:rPr>
          <w:rFonts w:ascii="Times New Roman" w:hAnsi="Times New Roman" w:cs="Times New Roman"/>
        </w:rPr>
      </w:pPr>
      <w:r w:rsidRPr="00C811D0">
        <w:rPr>
          <w:rFonts w:ascii="Times New Roman" w:hAnsi="Times New Roman" w:cs="Times New Roman"/>
        </w:rPr>
        <w:t>Each update and change to the plan should be tracked and numbered</w:t>
      </w:r>
    </w:p>
    <w:p w:rsidR="00463BAD" w:rsidRPr="00C811D0" w:rsidRDefault="00463BAD" w:rsidP="008A78E8">
      <w:pPr>
        <w:pStyle w:val="ListParagraph"/>
        <w:numPr>
          <w:ilvl w:val="0"/>
          <w:numId w:val="2"/>
        </w:numPr>
        <w:spacing w:after="0"/>
        <w:ind w:left="2520"/>
        <w:rPr>
          <w:rFonts w:ascii="Times New Roman" w:hAnsi="Times New Roman" w:cs="Times New Roman"/>
        </w:rPr>
      </w:pPr>
      <w:r w:rsidRPr="00C811D0">
        <w:rPr>
          <w:rFonts w:ascii="Times New Roman" w:hAnsi="Times New Roman" w:cs="Times New Roman"/>
        </w:rPr>
        <w:t xml:space="preserve">Usually found in a table format with date, summary of the change's) made </w:t>
      </w:r>
    </w:p>
    <w:p w:rsidR="00463BAD" w:rsidRPr="00C811D0" w:rsidRDefault="00463BAD" w:rsidP="008A78E8">
      <w:pPr>
        <w:pStyle w:val="ListParagraph"/>
        <w:numPr>
          <w:ilvl w:val="0"/>
          <w:numId w:val="2"/>
        </w:numPr>
        <w:spacing w:after="0"/>
        <w:ind w:left="2520"/>
        <w:rPr>
          <w:rFonts w:ascii="Times New Roman" w:hAnsi="Times New Roman" w:cs="Times New Roman"/>
        </w:rPr>
      </w:pPr>
      <w:r w:rsidRPr="00C811D0">
        <w:rPr>
          <w:rFonts w:ascii="Times New Roman" w:hAnsi="Times New Roman" w:cs="Times New Roman"/>
        </w:rPr>
        <w:t>Initial or Signature</w:t>
      </w:r>
    </w:p>
    <w:p w:rsidR="00463BAD" w:rsidRPr="00C811D0" w:rsidRDefault="00463BAD" w:rsidP="008A78E8">
      <w:pPr>
        <w:pStyle w:val="ListParagraph"/>
        <w:numPr>
          <w:ilvl w:val="0"/>
          <w:numId w:val="2"/>
        </w:numPr>
        <w:spacing w:after="0"/>
        <w:ind w:left="2520"/>
        <w:rPr>
          <w:rFonts w:ascii="Times New Roman" w:hAnsi="Times New Roman" w:cs="Times New Roman"/>
        </w:rPr>
      </w:pPr>
      <w:r w:rsidRPr="00C811D0">
        <w:rPr>
          <w:rFonts w:ascii="Times New Roman" w:hAnsi="Times New Roman" w:cs="Times New Roman"/>
        </w:rPr>
        <w:t>New version number</w:t>
      </w:r>
    </w:p>
    <w:p w:rsidR="00463BAD" w:rsidRPr="00B4594F" w:rsidRDefault="00463BAD" w:rsidP="008A78E8">
      <w:pPr>
        <w:ind w:left="1620" w:hanging="90"/>
        <w:rPr>
          <w:rFonts w:ascii="Times New Roman" w:hAnsi="Times New Roman" w:cs="Times New Roman"/>
          <w:b/>
          <w:sz w:val="28"/>
        </w:rPr>
      </w:pPr>
      <w:r w:rsidRPr="00B4594F">
        <w:rPr>
          <w:rFonts w:ascii="Times New Roman" w:hAnsi="Times New Roman" w:cs="Times New Roman"/>
          <w:b/>
          <w:sz w:val="28"/>
        </w:rPr>
        <w:t>Table of Contents</w:t>
      </w:r>
    </w:p>
    <w:p w:rsidR="00463BAD" w:rsidRPr="00B4594F" w:rsidRDefault="00463BAD" w:rsidP="008A78E8">
      <w:pPr>
        <w:spacing w:after="0"/>
        <w:ind w:left="1620" w:hanging="90"/>
        <w:rPr>
          <w:rFonts w:ascii="Times New Roman" w:hAnsi="Times New Roman" w:cs="Times New Roman"/>
          <w:b/>
          <w:sz w:val="28"/>
        </w:rPr>
      </w:pPr>
      <w:r w:rsidRPr="00B4594F">
        <w:rPr>
          <w:rFonts w:ascii="Times New Roman" w:hAnsi="Times New Roman" w:cs="Times New Roman"/>
          <w:b/>
          <w:sz w:val="28"/>
        </w:rPr>
        <w:t>Concept of Operations</w:t>
      </w:r>
    </w:p>
    <w:p w:rsidR="00463BAD" w:rsidRPr="00C811D0" w:rsidRDefault="00463BAD" w:rsidP="008A78E8">
      <w:pPr>
        <w:pStyle w:val="ListParagraph"/>
        <w:numPr>
          <w:ilvl w:val="0"/>
          <w:numId w:val="4"/>
        </w:numPr>
        <w:spacing w:after="0"/>
        <w:ind w:left="2520"/>
        <w:rPr>
          <w:rFonts w:ascii="Times New Roman" w:hAnsi="Times New Roman" w:cs="Times New Roman"/>
        </w:rPr>
      </w:pPr>
      <w:r w:rsidRPr="00C811D0">
        <w:rPr>
          <w:rFonts w:ascii="Times New Roman" w:hAnsi="Times New Roman" w:cs="Times New Roman"/>
        </w:rPr>
        <w:t>Clarifies the purpose and explains the school’s overall approach to an emergency (e.g., what should happen, when, and at whose direction)</w:t>
      </w:r>
    </w:p>
    <w:p w:rsidR="008A78E8" w:rsidRPr="008A78E8" w:rsidRDefault="00463BAD" w:rsidP="008A78E8">
      <w:pPr>
        <w:pStyle w:val="ListParagraph"/>
        <w:numPr>
          <w:ilvl w:val="0"/>
          <w:numId w:val="4"/>
        </w:numPr>
        <w:spacing w:after="0"/>
        <w:ind w:left="2520"/>
        <w:rPr>
          <w:rFonts w:ascii="Times New Roman" w:hAnsi="Times New Roman" w:cs="Times New Roman"/>
        </w:rPr>
      </w:pPr>
      <w:r w:rsidRPr="008A78E8">
        <w:rPr>
          <w:rFonts w:ascii="Times New Roman" w:hAnsi="Times New Roman" w:cs="Times New Roman"/>
        </w:rPr>
        <w:t>CONOPS should briefly address direction and control, alert and warning that may be dealt with more fully in the functional annexes</w:t>
      </w:r>
    </w:p>
    <w:p w:rsidR="00463BAD" w:rsidRPr="00B4594F" w:rsidRDefault="00463BAD" w:rsidP="008A78E8">
      <w:pPr>
        <w:spacing w:after="0"/>
        <w:ind w:left="1530"/>
        <w:rPr>
          <w:rFonts w:ascii="Times New Roman" w:hAnsi="Times New Roman" w:cs="Times New Roman"/>
          <w:b/>
          <w:sz w:val="28"/>
        </w:rPr>
      </w:pPr>
      <w:r w:rsidRPr="00B4594F">
        <w:rPr>
          <w:rFonts w:ascii="Times New Roman" w:hAnsi="Times New Roman" w:cs="Times New Roman"/>
          <w:b/>
          <w:sz w:val="28"/>
        </w:rPr>
        <w:t>Organization &amp; Assignment of Responsibilities</w:t>
      </w:r>
    </w:p>
    <w:p w:rsidR="00463BAD" w:rsidRPr="00C811D0" w:rsidRDefault="00463BAD" w:rsidP="008A78E8">
      <w:pPr>
        <w:pStyle w:val="ListParagraph"/>
        <w:numPr>
          <w:ilvl w:val="0"/>
          <w:numId w:val="5"/>
        </w:numPr>
        <w:spacing w:after="0"/>
        <w:ind w:left="2520"/>
        <w:rPr>
          <w:rFonts w:ascii="Times New Roman" w:hAnsi="Times New Roman" w:cs="Times New Roman"/>
        </w:rPr>
      </w:pPr>
      <w:r w:rsidRPr="00C811D0">
        <w:rPr>
          <w:rFonts w:ascii="Times New Roman" w:hAnsi="Times New Roman" w:cs="Times New Roman"/>
        </w:rPr>
        <w:t xml:space="preserve">Broad roles and responsibilities of individuals during all emergencies </w:t>
      </w:r>
    </w:p>
    <w:p w:rsidR="00463BAD" w:rsidRPr="00C811D0" w:rsidRDefault="00463BAD" w:rsidP="008A78E8">
      <w:pPr>
        <w:pStyle w:val="ListParagraph"/>
        <w:numPr>
          <w:ilvl w:val="0"/>
          <w:numId w:val="5"/>
        </w:numPr>
        <w:spacing w:after="0"/>
        <w:ind w:left="2520"/>
        <w:rPr>
          <w:rFonts w:ascii="Times New Roman" w:hAnsi="Times New Roman" w:cs="Times New Roman"/>
        </w:rPr>
      </w:pPr>
      <w:r w:rsidRPr="00C811D0">
        <w:rPr>
          <w:rFonts w:ascii="Times New Roman" w:hAnsi="Times New Roman" w:cs="Times New Roman"/>
        </w:rPr>
        <w:t>Informal and formal agreements</w:t>
      </w:r>
    </w:p>
    <w:p w:rsidR="00463BAD" w:rsidRPr="00C811D0" w:rsidRDefault="00463BAD" w:rsidP="008A78E8">
      <w:pPr>
        <w:pStyle w:val="ListParagraph"/>
        <w:numPr>
          <w:ilvl w:val="0"/>
          <w:numId w:val="5"/>
        </w:numPr>
        <w:spacing w:after="0"/>
        <w:ind w:left="2520"/>
        <w:rPr>
          <w:rFonts w:ascii="Times New Roman" w:hAnsi="Times New Roman" w:cs="Times New Roman"/>
        </w:rPr>
      </w:pPr>
      <w:r w:rsidRPr="00C811D0">
        <w:rPr>
          <w:rFonts w:ascii="Times New Roman" w:hAnsi="Times New Roman" w:cs="Times New Roman"/>
        </w:rPr>
        <w:t xml:space="preserve">Pre-assigned and clarified </w:t>
      </w:r>
    </w:p>
    <w:p w:rsidR="00463BAD" w:rsidRPr="00C811D0" w:rsidRDefault="00463BAD" w:rsidP="008A78E8">
      <w:pPr>
        <w:pStyle w:val="ListParagraph"/>
        <w:numPr>
          <w:ilvl w:val="0"/>
          <w:numId w:val="5"/>
        </w:numPr>
        <w:spacing w:after="0"/>
        <w:ind w:left="2520"/>
        <w:rPr>
          <w:rFonts w:ascii="Times New Roman" w:hAnsi="Times New Roman" w:cs="Times New Roman"/>
        </w:rPr>
      </w:pPr>
      <w:r w:rsidRPr="00C811D0">
        <w:rPr>
          <w:rFonts w:ascii="Times New Roman" w:hAnsi="Times New Roman" w:cs="Times New Roman"/>
        </w:rPr>
        <w:t xml:space="preserve">Consistent with the </w:t>
      </w:r>
      <w:r w:rsidRPr="00C811D0">
        <w:rPr>
          <w:rFonts w:ascii="Times New Roman" w:hAnsi="Times New Roman" w:cs="Times New Roman"/>
        </w:rPr>
        <w:br/>
        <w:t>National Incident Management System (NIMS)</w:t>
      </w:r>
    </w:p>
    <w:p w:rsidR="00463BAD" w:rsidRPr="00C811D0" w:rsidRDefault="00463BAD" w:rsidP="008A78E8">
      <w:pPr>
        <w:pStyle w:val="ListParagraph"/>
        <w:numPr>
          <w:ilvl w:val="0"/>
          <w:numId w:val="5"/>
        </w:numPr>
        <w:spacing w:after="0"/>
        <w:ind w:left="2520"/>
        <w:rPr>
          <w:rFonts w:ascii="Times New Roman" w:hAnsi="Times New Roman" w:cs="Times New Roman"/>
        </w:rPr>
      </w:pPr>
      <w:r w:rsidRPr="00C811D0">
        <w:rPr>
          <w:rFonts w:ascii="Times New Roman" w:hAnsi="Times New Roman" w:cs="Times New Roman"/>
        </w:rPr>
        <w:t>Practiced frequently</w:t>
      </w:r>
    </w:p>
    <w:p w:rsidR="00463BAD" w:rsidRPr="00B4594F" w:rsidRDefault="006C6244" w:rsidP="008A78E8">
      <w:pPr>
        <w:spacing w:after="0"/>
        <w:ind w:left="1260"/>
        <w:rPr>
          <w:rFonts w:ascii="Times New Roman" w:hAnsi="Times New Roman" w:cs="Times New Roman"/>
          <w:b/>
          <w:sz w:val="28"/>
        </w:rPr>
      </w:pPr>
      <w:r w:rsidRPr="00C811D0">
        <w:rPr>
          <w:rFonts w:ascii="Times New Roman" w:hAnsi="Times New Roman" w:cs="Times New Roman"/>
        </w:rPr>
        <w:tab/>
      </w:r>
      <w:r w:rsidR="00463BAD" w:rsidRPr="00B4594F">
        <w:rPr>
          <w:rFonts w:ascii="Times New Roman" w:hAnsi="Times New Roman" w:cs="Times New Roman"/>
          <w:b/>
          <w:sz w:val="28"/>
        </w:rPr>
        <w:t>Direction, Control &amp; Coordination</w:t>
      </w:r>
    </w:p>
    <w:p w:rsidR="00463BAD" w:rsidRPr="00C811D0" w:rsidRDefault="00463BAD" w:rsidP="008A78E8">
      <w:pPr>
        <w:pStyle w:val="ListParagraph"/>
        <w:numPr>
          <w:ilvl w:val="0"/>
          <w:numId w:val="6"/>
        </w:numPr>
        <w:spacing w:after="0"/>
        <w:ind w:left="2520" w:hanging="270"/>
        <w:rPr>
          <w:rFonts w:ascii="Times New Roman" w:hAnsi="Times New Roman" w:cs="Times New Roman"/>
        </w:rPr>
      </w:pPr>
      <w:r w:rsidRPr="00C811D0">
        <w:rPr>
          <w:rFonts w:ascii="Times New Roman" w:hAnsi="Times New Roman" w:cs="Times New Roman"/>
        </w:rPr>
        <w:t>Provides a framework for all direction, control, and coordination activities.</w:t>
      </w:r>
    </w:p>
    <w:p w:rsidR="00463BAD" w:rsidRPr="00C811D0" w:rsidRDefault="00463BAD" w:rsidP="008A78E8">
      <w:pPr>
        <w:pStyle w:val="ListParagraph"/>
        <w:numPr>
          <w:ilvl w:val="0"/>
          <w:numId w:val="6"/>
        </w:numPr>
        <w:spacing w:after="0"/>
        <w:ind w:left="2520" w:hanging="270"/>
        <w:rPr>
          <w:rFonts w:ascii="Times New Roman" w:hAnsi="Times New Roman" w:cs="Times New Roman"/>
        </w:rPr>
      </w:pPr>
      <w:r w:rsidRPr="00C811D0">
        <w:rPr>
          <w:rFonts w:ascii="Times New Roman" w:hAnsi="Times New Roman" w:cs="Times New Roman"/>
        </w:rPr>
        <w:t>How the ICS will be used by the school</w:t>
      </w:r>
    </w:p>
    <w:p w:rsidR="00463BAD" w:rsidRPr="00C811D0" w:rsidRDefault="00463BAD" w:rsidP="008A78E8">
      <w:pPr>
        <w:pStyle w:val="ListParagraph"/>
        <w:numPr>
          <w:ilvl w:val="0"/>
          <w:numId w:val="6"/>
        </w:numPr>
        <w:spacing w:after="0"/>
        <w:ind w:left="2520" w:hanging="270"/>
        <w:rPr>
          <w:rFonts w:ascii="Times New Roman" w:hAnsi="Times New Roman" w:cs="Times New Roman"/>
        </w:rPr>
      </w:pPr>
      <w:r w:rsidRPr="00C811D0">
        <w:rPr>
          <w:rFonts w:ascii="Times New Roman" w:hAnsi="Times New Roman" w:cs="Times New Roman"/>
        </w:rPr>
        <w:t>Relationship with other emergency management systems</w:t>
      </w:r>
    </w:p>
    <w:p w:rsidR="006C6244" w:rsidRPr="00C811D0" w:rsidRDefault="00463BAD" w:rsidP="008A78E8">
      <w:pPr>
        <w:pStyle w:val="ListParagraph"/>
        <w:numPr>
          <w:ilvl w:val="0"/>
          <w:numId w:val="6"/>
        </w:numPr>
        <w:spacing w:after="0"/>
        <w:ind w:left="2520" w:hanging="270"/>
        <w:rPr>
          <w:rFonts w:ascii="Times New Roman" w:hAnsi="Times New Roman" w:cs="Times New Roman"/>
        </w:rPr>
      </w:pPr>
      <w:r w:rsidRPr="00C811D0">
        <w:rPr>
          <w:rFonts w:ascii="Times New Roman" w:hAnsi="Times New Roman" w:cs="Times New Roman"/>
        </w:rPr>
        <w:t>Who has control of equipment resources, and supplies</w:t>
      </w:r>
    </w:p>
    <w:p w:rsidR="006C6244" w:rsidRPr="00B4594F" w:rsidRDefault="006C6244" w:rsidP="00797B74">
      <w:pPr>
        <w:pStyle w:val="ListParagraph"/>
        <w:spacing w:after="0"/>
        <w:ind w:left="2160" w:hanging="720"/>
        <w:rPr>
          <w:rFonts w:ascii="Times New Roman" w:hAnsi="Times New Roman" w:cs="Times New Roman"/>
          <w:b/>
          <w:sz w:val="28"/>
        </w:rPr>
      </w:pPr>
      <w:r w:rsidRPr="00B4594F">
        <w:rPr>
          <w:rFonts w:ascii="Times New Roman" w:hAnsi="Times New Roman" w:cs="Times New Roman"/>
          <w:b/>
          <w:sz w:val="28"/>
        </w:rPr>
        <w:t>Administration, Finance Logistics</w:t>
      </w:r>
    </w:p>
    <w:p w:rsidR="006C6244" w:rsidRPr="00C811D0" w:rsidRDefault="006C6244" w:rsidP="008A78E8">
      <w:pPr>
        <w:pStyle w:val="ListParagraph"/>
        <w:numPr>
          <w:ilvl w:val="0"/>
          <w:numId w:val="7"/>
        </w:numPr>
        <w:spacing w:after="0"/>
        <w:ind w:left="2520" w:hanging="270"/>
        <w:rPr>
          <w:rFonts w:ascii="Times New Roman" w:hAnsi="Times New Roman" w:cs="Times New Roman"/>
        </w:rPr>
      </w:pPr>
      <w:r w:rsidRPr="00C811D0">
        <w:rPr>
          <w:rFonts w:ascii="Times New Roman" w:hAnsi="Times New Roman" w:cs="Times New Roman"/>
        </w:rPr>
        <w:t>General support requirements</w:t>
      </w:r>
    </w:p>
    <w:p w:rsidR="006C6244" w:rsidRPr="00C811D0" w:rsidRDefault="006C6244" w:rsidP="008A78E8">
      <w:pPr>
        <w:pStyle w:val="ListParagraph"/>
        <w:numPr>
          <w:ilvl w:val="0"/>
          <w:numId w:val="7"/>
        </w:numPr>
        <w:spacing w:after="0"/>
        <w:ind w:left="2520" w:hanging="270"/>
        <w:rPr>
          <w:rFonts w:ascii="Times New Roman" w:hAnsi="Times New Roman" w:cs="Times New Roman"/>
        </w:rPr>
      </w:pPr>
      <w:r w:rsidRPr="00C811D0">
        <w:rPr>
          <w:rFonts w:ascii="Times New Roman" w:hAnsi="Times New Roman" w:cs="Times New Roman"/>
        </w:rPr>
        <w:t>The availability of services and support</w:t>
      </w:r>
    </w:p>
    <w:p w:rsidR="006C6244" w:rsidRPr="00C811D0" w:rsidRDefault="006C6244" w:rsidP="008A78E8">
      <w:pPr>
        <w:pStyle w:val="ListParagraph"/>
        <w:numPr>
          <w:ilvl w:val="0"/>
          <w:numId w:val="7"/>
        </w:numPr>
        <w:spacing w:after="0"/>
        <w:ind w:left="2520" w:hanging="270"/>
        <w:rPr>
          <w:rFonts w:ascii="Times New Roman" w:hAnsi="Times New Roman" w:cs="Times New Roman"/>
        </w:rPr>
      </w:pPr>
      <w:r w:rsidRPr="00C811D0">
        <w:rPr>
          <w:rFonts w:ascii="Times New Roman" w:hAnsi="Times New Roman" w:cs="Times New Roman"/>
        </w:rPr>
        <w:t>Policies for managing resources and recordkeeping</w:t>
      </w:r>
    </w:p>
    <w:p w:rsidR="006C6244" w:rsidRPr="00B4594F" w:rsidRDefault="006C6244" w:rsidP="00797B74">
      <w:pPr>
        <w:pStyle w:val="ListParagraph"/>
        <w:spacing w:after="0"/>
        <w:ind w:left="1080" w:firstLine="360"/>
        <w:rPr>
          <w:rFonts w:ascii="Times New Roman" w:hAnsi="Times New Roman" w:cs="Times New Roman"/>
          <w:b/>
          <w:sz w:val="28"/>
        </w:rPr>
      </w:pPr>
      <w:r w:rsidRPr="00B4594F">
        <w:rPr>
          <w:rFonts w:ascii="Times New Roman" w:hAnsi="Times New Roman" w:cs="Times New Roman"/>
          <w:b/>
          <w:sz w:val="28"/>
        </w:rPr>
        <w:t>Plan Development &amp; Maintenance</w:t>
      </w:r>
    </w:p>
    <w:p w:rsidR="006C6244" w:rsidRPr="00C811D0" w:rsidRDefault="006C6244" w:rsidP="008A78E8">
      <w:pPr>
        <w:pStyle w:val="ListParagraph"/>
        <w:numPr>
          <w:ilvl w:val="0"/>
          <w:numId w:val="8"/>
        </w:numPr>
        <w:spacing w:after="0"/>
        <w:ind w:left="2520" w:hanging="270"/>
        <w:rPr>
          <w:rFonts w:ascii="Times New Roman" w:hAnsi="Times New Roman" w:cs="Times New Roman"/>
        </w:rPr>
      </w:pPr>
      <w:r w:rsidRPr="00C811D0">
        <w:rPr>
          <w:rFonts w:ascii="Times New Roman" w:hAnsi="Times New Roman" w:cs="Times New Roman"/>
        </w:rPr>
        <w:t>Describes the planning process</w:t>
      </w:r>
    </w:p>
    <w:p w:rsidR="006C6244" w:rsidRPr="00C811D0" w:rsidRDefault="006C6244" w:rsidP="00B4594F">
      <w:pPr>
        <w:pStyle w:val="ListParagraph"/>
        <w:numPr>
          <w:ilvl w:val="0"/>
          <w:numId w:val="8"/>
        </w:numPr>
        <w:ind w:left="2520" w:hanging="270"/>
        <w:rPr>
          <w:rFonts w:ascii="Times New Roman" w:hAnsi="Times New Roman" w:cs="Times New Roman"/>
        </w:rPr>
      </w:pPr>
      <w:r w:rsidRPr="00C811D0">
        <w:rPr>
          <w:rFonts w:ascii="Times New Roman" w:hAnsi="Times New Roman" w:cs="Times New Roman"/>
        </w:rPr>
        <w:t>Assigns responsibility for overall planning and coordination to a specific person</w:t>
      </w:r>
    </w:p>
    <w:p w:rsidR="006C6244" w:rsidRPr="00C811D0" w:rsidRDefault="006C6244" w:rsidP="00B4594F">
      <w:pPr>
        <w:pStyle w:val="ListParagraph"/>
        <w:numPr>
          <w:ilvl w:val="0"/>
          <w:numId w:val="8"/>
        </w:numPr>
        <w:ind w:left="2520" w:hanging="270"/>
        <w:rPr>
          <w:rFonts w:ascii="Times New Roman" w:hAnsi="Times New Roman" w:cs="Times New Roman"/>
        </w:rPr>
      </w:pPr>
      <w:r w:rsidRPr="00C811D0">
        <w:rPr>
          <w:rFonts w:ascii="Times New Roman" w:hAnsi="Times New Roman" w:cs="Times New Roman"/>
        </w:rPr>
        <w:t>Provides for a regular cycle of training, evaluating, reviewing, and updating the EOP</w:t>
      </w:r>
    </w:p>
    <w:p w:rsidR="00797B74" w:rsidRPr="00797B74" w:rsidRDefault="00797B74" w:rsidP="00797B74">
      <w:pPr>
        <w:ind w:firstLine="720"/>
        <w:rPr>
          <w:rFonts w:ascii="Times New Roman" w:hAnsi="Times New Roman" w:cs="Times New Roman"/>
          <w:b/>
          <w:sz w:val="36"/>
        </w:rPr>
      </w:pPr>
      <w:r w:rsidRPr="00797B74">
        <w:rPr>
          <w:rFonts w:ascii="Times New Roman" w:hAnsi="Times New Roman" w:cs="Times New Roman"/>
          <w:b/>
          <w:sz w:val="36"/>
        </w:rPr>
        <w:lastRenderedPageBreak/>
        <w:t>Basic Plan</w:t>
      </w:r>
      <w:r>
        <w:rPr>
          <w:rFonts w:ascii="Times New Roman" w:hAnsi="Times New Roman" w:cs="Times New Roman"/>
          <w:b/>
          <w:sz w:val="36"/>
        </w:rPr>
        <w:t xml:space="preserve"> Continued</w:t>
      </w:r>
    </w:p>
    <w:p w:rsidR="006C6244" w:rsidRPr="00B4594F" w:rsidRDefault="006C6244" w:rsidP="00797B74">
      <w:pPr>
        <w:ind w:left="1440"/>
        <w:rPr>
          <w:rFonts w:ascii="Times New Roman" w:hAnsi="Times New Roman" w:cs="Times New Roman"/>
          <w:b/>
          <w:sz w:val="28"/>
        </w:rPr>
      </w:pPr>
      <w:r w:rsidRPr="00B4594F">
        <w:rPr>
          <w:rFonts w:ascii="Times New Roman" w:hAnsi="Times New Roman" w:cs="Times New Roman"/>
          <w:b/>
          <w:sz w:val="28"/>
        </w:rPr>
        <w:t>Authorities and References</w:t>
      </w:r>
    </w:p>
    <w:p w:rsidR="006C6244" w:rsidRPr="00C811D0" w:rsidRDefault="006C6244" w:rsidP="00B4594F">
      <w:pPr>
        <w:pStyle w:val="ListParagraph"/>
        <w:numPr>
          <w:ilvl w:val="0"/>
          <w:numId w:val="9"/>
        </w:numPr>
        <w:ind w:left="2520" w:hanging="270"/>
        <w:rPr>
          <w:rFonts w:ascii="Times New Roman" w:hAnsi="Times New Roman" w:cs="Times New Roman"/>
        </w:rPr>
      </w:pPr>
      <w:r w:rsidRPr="00C811D0">
        <w:rPr>
          <w:rFonts w:ascii="Times New Roman" w:hAnsi="Times New Roman" w:cs="Times New Roman"/>
        </w:rPr>
        <w:t xml:space="preserve">Provides a legal basis for emergency operations and activities </w:t>
      </w:r>
    </w:p>
    <w:p w:rsidR="006C6244" w:rsidRPr="00C811D0" w:rsidRDefault="006C6244" w:rsidP="00B4594F">
      <w:pPr>
        <w:pStyle w:val="ListParagraph"/>
        <w:numPr>
          <w:ilvl w:val="0"/>
          <w:numId w:val="9"/>
        </w:numPr>
        <w:ind w:left="2520" w:hanging="270"/>
        <w:rPr>
          <w:rFonts w:ascii="Times New Roman" w:hAnsi="Times New Roman" w:cs="Times New Roman"/>
        </w:rPr>
      </w:pPr>
      <w:r w:rsidRPr="00C811D0">
        <w:rPr>
          <w:rFonts w:ascii="Times New Roman" w:hAnsi="Times New Roman" w:cs="Times New Roman"/>
        </w:rPr>
        <w:t>Includes laws, statutes, ordinances, executive orders, regulations, and formal agreements</w:t>
      </w:r>
    </w:p>
    <w:p w:rsidR="006C6244" w:rsidRPr="00C811D0" w:rsidRDefault="006C6244" w:rsidP="00B4594F">
      <w:pPr>
        <w:pStyle w:val="ListParagraph"/>
        <w:numPr>
          <w:ilvl w:val="0"/>
          <w:numId w:val="9"/>
        </w:numPr>
        <w:ind w:left="2520" w:hanging="270"/>
        <w:rPr>
          <w:rFonts w:ascii="Times New Roman" w:hAnsi="Times New Roman" w:cs="Times New Roman"/>
        </w:rPr>
      </w:pPr>
      <w:r w:rsidRPr="00C811D0">
        <w:rPr>
          <w:rFonts w:ascii="Times New Roman" w:hAnsi="Times New Roman" w:cs="Times New Roman"/>
        </w:rPr>
        <w:t>Provides a brief summary of the mandates</w:t>
      </w:r>
    </w:p>
    <w:p w:rsidR="008A78E8" w:rsidRPr="00C811D0" w:rsidRDefault="008A78E8" w:rsidP="00C811D0">
      <w:pPr>
        <w:pStyle w:val="ListParagraph"/>
        <w:ind w:left="2160" w:hanging="270"/>
        <w:rPr>
          <w:rFonts w:ascii="Times New Roman" w:hAnsi="Times New Roman" w:cs="Times New Roman"/>
        </w:rPr>
      </w:pPr>
    </w:p>
    <w:p w:rsidR="00EC6D90" w:rsidRPr="00C811D0" w:rsidRDefault="00EC6D90" w:rsidP="00C811D0">
      <w:pPr>
        <w:pStyle w:val="ListParagraph"/>
        <w:numPr>
          <w:ilvl w:val="0"/>
          <w:numId w:val="24"/>
        </w:numPr>
        <w:rPr>
          <w:rFonts w:ascii="Times New Roman" w:hAnsi="Times New Roman" w:cs="Times New Roman"/>
          <w:b/>
          <w:sz w:val="36"/>
        </w:rPr>
      </w:pPr>
      <w:r w:rsidRPr="00C811D0">
        <w:rPr>
          <w:rFonts w:ascii="Times New Roman" w:hAnsi="Times New Roman" w:cs="Times New Roman"/>
          <w:b/>
          <w:sz w:val="36"/>
        </w:rPr>
        <w:t>Functional Annex’s</w:t>
      </w:r>
    </w:p>
    <w:p w:rsidR="006C6244" w:rsidRPr="00C811D0" w:rsidRDefault="00440C82" w:rsidP="00C811D0">
      <w:pPr>
        <w:ind w:left="720" w:firstLine="360"/>
        <w:rPr>
          <w:rFonts w:ascii="Times New Roman" w:hAnsi="Times New Roman" w:cs="Times New Roman"/>
          <w:b/>
          <w:sz w:val="28"/>
        </w:rPr>
      </w:pPr>
      <w:r w:rsidRPr="00C811D0">
        <w:rPr>
          <w:rFonts w:ascii="Times New Roman" w:hAnsi="Times New Roman" w:cs="Times New Roman"/>
          <w:b/>
          <w:sz w:val="28"/>
        </w:rPr>
        <w:t xml:space="preserve">Seven </w:t>
      </w:r>
      <w:r w:rsidR="00EC6D90" w:rsidRPr="00C811D0">
        <w:rPr>
          <w:rFonts w:ascii="Times New Roman" w:hAnsi="Times New Roman" w:cs="Times New Roman"/>
          <w:b/>
          <w:sz w:val="28"/>
        </w:rPr>
        <w:t>Response Actions</w:t>
      </w:r>
    </w:p>
    <w:p w:rsidR="00764872" w:rsidRPr="00E7745F" w:rsidRDefault="00764872" w:rsidP="008A78E8">
      <w:pPr>
        <w:spacing w:after="0"/>
        <w:ind w:left="1080" w:firstLine="90"/>
        <w:rPr>
          <w:rFonts w:ascii="Times New Roman" w:hAnsi="Times New Roman" w:cs="Times New Roman"/>
          <w:sz w:val="28"/>
        </w:rPr>
      </w:pPr>
      <w:r w:rsidRPr="00E7745F">
        <w:rPr>
          <w:rFonts w:ascii="Times New Roman" w:hAnsi="Times New Roman" w:cs="Times New Roman"/>
          <w:sz w:val="28"/>
        </w:rPr>
        <w:t>Drop, Cover, and Hold</w:t>
      </w:r>
    </w:p>
    <w:p w:rsidR="00764872" w:rsidRPr="00C811D0" w:rsidRDefault="00764872" w:rsidP="00B4594F">
      <w:pPr>
        <w:pStyle w:val="ListParagraph"/>
        <w:numPr>
          <w:ilvl w:val="0"/>
          <w:numId w:val="16"/>
        </w:numPr>
        <w:spacing w:after="0"/>
        <w:ind w:left="2520" w:hanging="270"/>
        <w:rPr>
          <w:rFonts w:ascii="Times New Roman" w:hAnsi="Times New Roman" w:cs="Times New Roman"/>
          <w:b/>
        </w:rPr>
      </w:pPr>
      <w:r w:rsidRPr="00C811D0">
        <w:rPr>
          <w:rFonts w:ascii="Times New Roman" w:eastAsia="Times New Roman" w:hAnsi="Times New Roman" w:cs="Times New Roman"/>
          <w:color w:val="000000"/>
          <w:kern w:val="28"/>
          <w:sz w:val="20"/>
          <w:szCs w:val="20"/>
          <w:lang w:val="en"/>
        </w:rPr>
        <w:t>Is activated to protect students and staff from falling objects or items that may become “projectiles”</w:t>
      </w:r>
    </w:p>
    <w:p w:rsidR="00764872" w:rsidRPr="00E7745F" w:rsidRDefault="00764872" w:rsidP="008A78E8">
      <w:pPr>
        <w:widowControl w:val="0"/>
        <w:spacing w:after="0" w:line="240" w:lineRule="auto"/>
        <w:ind w:left="1080" w:firstLine="90"/>
        <w:jc w:val="both"/>
        <w:rPr>
          <w:rFonts w:ascii="Times New Roman" w:eastAsia="Times New Roman" w:hAnsi="Times New Roman" w:cs="Times New Roman"/>
          <w:color w:val="000000"/>
          <w:kern w:val="28"/>
          <w:lang w:val="en"/>
        </w:rPr>
      </w:pPr>
      <w:r w:rsidRPr="00E7745F">
        <w:rPr>
          <w:rFonts w:ascii="Times New Roman" w:eastAsia="Times New Roman" w:hAnsi="Times New Roman" w:cs="Times New Roman"/>
          <w:color w:val="000000"/>
          <w:kern w:val="28"/>
          <w:sz w:val="28"/>
          <w:lang w:val="en"/>
        </w:rPr>
        <w:t>Secure Campus</w:t>
      </w:r>
    </w:p>
    <w:p w:rsidR="00764872" w:rsidRPr="00C811D0" w:rsidRDefault="00764872" w:rsidP="00B4594F">
      <w:pPr>
        <w:pStyle w:val="ListParagraph"/>
        <w:widowControl w:val="0"/>
        <w:numPr>
          <w:ilvl w:val="0"/>
          <w:numId w:val="16"/>
        </w:numPr>
        <w:spacing w:after="0" w:line="240" w:lineRule="auto"/>
        <w:ind w:left="2520" w:hanging="270"/>
        <w:jc w:val="both"/>
        <w:rPr>
          <w:rFonts w:ascii="Times New Roman" w:eastAsia="Times New Roman" w:hAnsi="Times New Roman" w:cs="Times New Roman"/>
          <w:color w:val="000000"/>
          <w:kern w:val="28"/>
          <w:sz w:val="20"/>
          <w:szCs w:val="20"/>
          <w:lang w:val="en"/>
        </w:rPr>
      </w:pPr>
      <w:r w:rsidRPr="00C811D0">
        <w:rPr>
          <w:rFonts w:ascii="Times New Roman" w:eastAsia="Times New Roman" w:hAnsi="Times New Roman" w:cs="Times New Roman"/>
          <w:color w:val="000000"/>
          <w:kern w:val="28"/>
          <w:sz w:val="20"/>
          <w:szCs w:val="20"/>
          <w:lang w:val="en"/>
        </w:rPr>
        <w:t>Is activated when it is necessary to protect staff and students from a threat from outside the school building</w:t>
      </w:r>
    </w:p>
    <w:p w:rsidR="00764872" w:rsidRPr="00E7745F" w:rsidRDefault="00764872" w:rsidP="008A78E8">
      <w:pPr>
        <w:spacing w:after="0"/>
        <w:ind w:left="1080" w:firstLine="90"/>
        <w:rPr>
          <w:rFonts w:ascii="Times New Roman" w:hAnsi="Times New Roman" w:cs="Times New Roman"/>
          <w:sz w:val="28"/>
        </w:rPr>
      </w:pPr>
      <w:r w:rsidRPr="00E7745F">
        <w:rPr>
          <w:rFonts w:ascii="Times New Roman" w:hAnsi="Times New Roman" w:cs="Times New Roman"/>
          <w:sz w:val="28"/>
        </w:rPr>
        <w:t>Shelter-In-Place</w:t>
      </w:r>
    </w:p>
    <w:p w:rsidR="00764872" w:rsidRPr="00C811D0" w:rsidRDefault="00764872" w:rsidP="00B4594F">
      <w:pPr>
        <w:pStyle w:val="ListParagraph"/>
        <w:numPr>
          <w:ilvl w:val="0"/>
          <w:numId w:val="16"/>
        </w:numPr>
        <w:spacing w:after="0"/>
        <w:ind w:left="2520" w:hanging="270"/>
        <w:rPr>
          <w:rFonts w:ascii="Times New Roman" w:hAnsi="Times New Roman" w:cs="Times New Roman"/>
          <w:b/>
        </w:rPr>
      </w:pPr>
      <w:r w:rsidRPr="00C811D0">
        <w:rPr>
          <w:rFonts w:ascii="Times New Roman" w:hAnsi="Times New Roman" w:cs="Times New Roman"/>
          <w:lang w:val="en"/>
        </w:rPr>
        <w:t>Is activated when it is necessary to protect staff and students from airborne hazardous materials, toxic smoke or nuclear material</w:t>
      </w:r>
    </w:p>
    <w:p w:rsidR="00764872" w:rsidRPr="00E7745F" w:rsidRDefault="0018695E" w:rsidP="008A78E8">
      <w:pPr>
        <w:spacing w:after="0"/>
        <w:ind w:left="1080" w:firstLine="90"/>
        <w:rPr>
          <w:rFonts w:ascii="Times New Roman" w:hAnsi="Times New Roman" w:cs="Times New Roman"/>
          <w:bCs/>
          <w:iCs/>
          <w:lang w:val="en"/>
        </w:rPr>
      </w:pPr>
      <w:r w:rsidRPr="00E7745F">
        <w:rPr>
          <w:rFonts w:ascii="Times New Roman" w:hAnsi="Times New Roman" w:cs="Times New Roman"/>
          <w:bCs/>
          <w:iCs/>
          <w:sz w:val="28"/>
          <w:lang w:val="en"/>
        </w:rPr>
        <w:t>Lockdown</w:t>
      </w:r>
    </w:p>
    <w:p w:rsidR="0018695E" w:rsidRPr="00C811D0" w:rsidRDefault="0018695E" w:rsidP="00B4594F">
      <w:pPr>
        <w:pStyle w:val="ListParagraph"/>
        <w:widowControl w:val="0"/>
        <w:numPr>
          <w:ilvl w:val="0"/>
          <w:numId w:val="16"/>
        </w:numPr>
        <w:spacing w:after="0" w:line="240" w:lineRule="auto"/>
        <w:ind w:left="2520" w:hanging="270"/>
        <w:jc w:val="both"/>
        <w:rPr>
          <w:rFonts w:ascii="Times New Roman" w:eastAsia="Times New Roman" w:hAnsi="Times New Roman" w:cs="Times New Roman"/>
          <w:color w:val="000000"/>
          <w:kern w:val="28"/>
          <w:sz w:val="20"/>
          <w:szCs w:val="20"/>
          <w:lang w:val="en"/>
        </w:rPr>
      </w:pPr>
      <w:r w:rsidRPr="00C811D0">
        <w:rPr>
          <w:rFonts w:ascii="Times New Roman" w:eastAsia="Times New Roman" w:hAnsi="Times New Roman" w:cs="Times New Roman"/>
          <w:color w:val="000000"/>
          <w:kern w:val="28"/>
          <w:sz w:val="20"/>
          <w:szCs w:val="20"/>
          <w:lang w:val="en"/>
        </w:rPr>
        <w:t xml:space="preserve">Is activated when it is necessary to protect staff and students from a violent intruder or any other situation that would entail securing staff and students in their classrooms or other areas that are able to be locked. </w:t>
      </w:r>
    </w:p>
    <w:p w:rsidR="0018695E" w:rsidRPr="00E7745F" w:rsidRDefault="0018695E" w:rsidP="008A78E8">
      <w:pPr>
        <w:spacing w:after="0"/>
        <w:ind w:left="1080" w:firstLine="90"/>
        <w:rPr>
          <w:rFonts w:ascii="Times New Roman" w:hAnsi="Times New Roman" w:cs="Times New Roman"/>
          <w:sz w:val="28"/>
        </w:rPr>
      </w:pPr>
      <w:r w:rsidRPr="00E7745F">
        <w:rPr>
          <w:rFonts w:ascii="Times New Roman" w:hAnsi="Times New Roman" w:cs="Times New Roman"/>
          <w:sz w:val="28"/>
        </w:rPr>
        <w:t>Evacuation</w:t>
      </w:r>
    </w:p>
    <w:p w:rsidR="0018695E" w:rsidRPr="00C811D0" w:rsidRDefault="0018695E" w:rsidP="00B4594F">
      <w:pPr>
        <w:pStyle w:val="ListParagraph"/>
        <w:numPr>
          <w:ilvl w:val="0"/>
          <w:numId w:val="16"/>
        </w:numPr>
        <w:spacing w:after="0"/>
        <w:ind w:left="2520" w:hanging="270"/>
        <w:rPr>
          <w:rFonts w:ascii="Times New Roman" w:hAnsi="Times New Roman" w:cs="Times New Roman"/>
          <w:b/>
        </w:rPr>
      </w:pPr>
      <w:r w:rsidRPr="00C811D0">
        <w:rPr>
          <w:rFonts w:ascii="Times New Roman" w:hAnsi="Times New Roman" w:cs="Times New Roman"/>
        </w:rPr>
        <w:t>Is activated when it is necessary for staff and students to exit the school building</w:t>
      </w:r>
      <w:r w:rsidRPr="00C811D0">
        <w:rPr>
          <w:rFonts w:ascii="Times New Roman" w:hAnsi="Times New Roman" w:cs="Times New Roman"/>
          <w:b/>
        </w:rPr>
        <w:t xml:space="preserve">. </w:t>
      </w:r>
    </w:p>
    <w:p w:rsidR="0018695E" w:rsidRPr="00E7745F" w:rsidRDefault="0018695E" w:rsidP="008A78E8">
      <w:pPr>
        <w:spacing w:after="0"/>
        <w:ind w:left="1080" w:firstLine="90"/>
        <w:rPr>
          <w:rFonts w:ascii="Times New Roman" w:hAnsi="Times New Roman" w:cs="Times New Roman"/>
        </w:rPr>
      </w:pPr>
      <w:r w:rsidRPr="00E7745F">
        <w:rPr>
          <w:rFonts w:ascii="Times New Roman" w:hAnsi="Times New Roman" w:cs="Times New Roman"/>
          <w:sz w:val="28"/>
        </w:rPr>
        <w:t>Reverse Evacuation</w:t>
      </w:r>
    </w:p>
    <w:p w:rsidR="00764872" w:rsidRPr="00C811D0" w:rsidRDefault="0018695E" w:rsidP="00B4594F">
      <w:pPr>
        <w:pStyle w:val="ListParagraph"/>
        <w:numPr>
          <w:ilvl w:val="0"/>
          <w:numId w:val="16"/>
        </w:numPr>
        <w:spacing w:after="0"/>
        <w:ind w:left="2520" w:hanging="270"/>
        <w:rPr>
          <w:rFonts w:ascii="Times New Roman" w:hAnsi="Times New Roman" w:cs="Times New Roman"/>
          <w:b/>
        </w:rPr>
      </w:pPr>
      <w:r w:rsidRPr="00C811D0">
        <w:rPr>
          <w:rFonts w:ascii="Times New Roman" w:hAnsi="Times New Roman" w:cs="Times New Roman"/>
          <w:lang w:val="en"/>
        </w:rPr>
        <w:t xml:space="preserve">Is activated when it is necessary for staff and students to enter the school quickly in order to avoid a dangerous or potentially dangerous situation outside the school.   </w:t>
      </w:r>
    </w:p>
    <w:p w:rsidR="00764872" w:rsidRPr="00E7745F" w:rsidRDefault="0018695E" w:rsidP="008A78E8">
      <w:pPr>
        <w:spacing w:after="0"/>
        <w:ind w:left="1080"/>
        <w:rPr>
          <w:rFonts w:ascii="Times New Roman" w:hAnsi="Times New Roman" w:cs="Times New Roman"/>
        </w:rPr>
      </w:pPr>
      <w:r w:rsidRPr="00E7745F">
        <w:rPr>
          <w:rFonts w:ascii="Times New Roman" w:hAnsi="Times New Roman" w:cs="Times New Roman"/>
          <w:sz w:val="28"/>
        </w:rPr>
        <w:t>Scan</w:t>
      </w:r>
    </w:p>
    <w:p w:rsidR="0018695E" w:rsidRPr="00C811D0" w:rsidRDefault="0018695E" w:rsidP="008A78E8">
      <w:pPr>
        <w:pStyle w:val="ListParagraph"/>
        <w:numPr>
          <w:ilvl w:val="0"/>
          <w:numId w:val="16"/>
        </w:numPr>
        <w:spacing w:after="0"/>
        <w:ind w:left="2520" w:hanging="180"/>
        <w:rPr>
          <w:rFonts w:ascii="Times New Roman" w:hAnsi="Times New Roman" w:cs="Times New Roman"/>
        </w:rPr>
      </w:pPr>
      <w:r w:rsidRPr="00C811D0">
        <w:rPr>
          <w:rFonts w:ascii="Times New Roman" w:hAnsi="Times New Roman" w:cs="Times New Roman"/>
        </w:rPr>
        <w:t>Response action is activated when it is necessary for staff to look around their area for any item which doesn’t belong there. Scan will be activated primary in the case of a Bomb Threat, but could be utilized for any situation that required the staff to look for an item which may cause harm</w:t>
      </w:r>
    </w:p>
    <w:p w:rsidR="00C811D0" w:rsidRDefault="00EC6D90" w:rsidP="00DF0078">
      <w:pPr>
        <w:spacing w:after="0"/>
        <w:rPr>
          <w:rFonts w:ascii="Times New Roman" w:hAnsi="Times New Roman" w:cs="Times New Roman"/>
          <w:b/>
        </w:rPr>
      </w:pPr>
      <w:r w:rsidRPr="00C811D0">
        <w:rPr>
          <w:rFonts w:ascii="Times New Roman" w:hAnsi="Times New Roman" w:cs="Times New Roman"/>
          <w:b/>
        </w:rPr>
        <w:tab/>
      </w:r>
    </w:p>
    <w:p w:rsidR="00797B74" w:rsidRDefault="00797B74" w:rsidP="00C811D0">
      <w:pPr>
        <w:spacing w:after="0"/>
        <w:ind w:left="1530" w:hanging="450"/>
        <w:rPr>
          <w:rFonts w:ascii="Times New Roman" w:hAnsi="Times New Roman" w:cs="Times New Roman"/>
          <w:b/>
          <w:sz w:val="28"/>
        </w:rPr>
      </w:pPr>
    </w:p>
    <w:p w:rsidR="00797B74" w:rsidRDefault="00797B74" w:rsidP="00C811D0">
      <w:pPr>
        <w:spacing w:after="0"/>
        <w:ind w:left="1530" w:hanging="450"/>
        <w:rPr>
          <w:rFonts w:ascii="Times New Roman" w:hAnsi="Times New Roman" w:cs="Times New Roman"/>
          <w:b/>
          <w:sz w:val="28"/>
        </w:rPr>
      </w:pPr>
    </w:p>
    <w:p w:rsidR="00797B74" w:rsidRDefault="00797B74" w:rsidP="00C811D0">
      <w:pPr>
        <w:spacing w:after="0"/>
        <w:ind w:left="1530" w:hanging="450"/>
        <w:rPr>
          <w:rFonts w:ascii="Times New Roman" w:hAnsi="Times New Roman" w:cs="Times New Roman"/>
          <w:b/>
          <w:sz w:val="28"/>
        </w:rPr>
      </w:pPr>
    </w:p>
    <w:p w:rsidR="00797B74" w:rsidRPr="00797B74" w:rsidRDefault="00797B74" w:rsidP="00797B74">
      <w:pPr>
        <w:tabs>
          <w:tab w:val="left" w:pos="720"/>
        </w:tabs>
        <w:ind w:firstLine="720"/>
        <w:rPr>
          <w:rFonts w:ascii="Times New Roman" w:hAnsi="Times New Roman" w:cs="Times New Roman"/>
          <w:b/>
          <w:sz w:val="36"/>
        </w:rPr>
      </w:pPr>
      <w:r w:rsidRPr="00797B74">
        <w:rPr>
          <w:rFonts w:ascii="Times New Roman" w:hAnsi="Times New Roman" w:cs="Times New Roman"/>
          <w:b/>
          <w:sz w:val="36"/>
        </w:rPr>
        <w:lastRenderedPageBreak/>
        <w:t>Functional Annex’s</w:t>
      </w:r>
      <w:r>
        <w:rPr>
          <w:rFonts w:ascii="Times New Roman" w:hAnsi="Times New Roman" w:cs="Times New Roman"/>
          <w:b/>
          <w:sz w:val="36"/>
        </w:rPr>
        <w:t xml:space="preserve"> continued</w:t>
      </w:r>
    </w:p>
    <w:p w:rsidR="00DF0078" w:rsidRPr="00C811D0" w:rsidRDefault="00EC6D90" w:rsidP="00C811D0">
      <w:pPr>
        <w:spacing w:after="0"/>
        <w:ind w:left="1530" w:hanging="450"/>
        <w:rPr>
          <w:rFonts w:ascii="Times New Roman" w:hAnsi="Times New Roman" w:cs="Times New Roman"/>
          <w:b/>
          <w:sz w:val="28"/>
        </w:rPr>
      </w:pPr>
      <w:r w:rsidRPr="00C811D0">
        <w:rPr>
          <w:rFonts w:ascii="Times New Roman" w:hAnsi="Times New Roman" w:cs="Times New Roman"/>
          <w:b/>
          <w:sz w:val="28"/>
        </w:rPr>
        <w:t>Communication /PIO</w:t>
      </w:r>
    </w:p>
    <w:p w:rsidR="00EC6D90" w:rsidRPr="00C811D0" w:rsidRDefault="00EC6D90" w:rsidP="00B4594F">
      <w:pPr>
        <w:pStyle w:val="ListParagraph"/>
        <w:numPr>
          <w:ilvl w:val="0"/>
          <w:numId w:val="21"/>
        </w:numPr>
        <w:spacing w:after="0"/>
        <w:ind w:left="2070" w:hanging="270"/>
        <w:rPr>
          <w:rFonts w:ascii="Times New Roman" w:hAnsi="Times New Roman" w:cs="Times New Roman"/>
          <w:b/>
          <w:sz w:val="28"/>
        </w:rPr>
      </w:pPr>
      <w:r w:rsidRPr="00C811D0">
        <w:rPr>
          <w:rFonts w:ascii="Times New Roman" w:hAnsi="Times New Roman" w:cs="Times New Roman"/>
        </w:rPr>
        <w:t>Internal  Communications</w:t>
      </w:r>
    </w:p>
    <w:p w:rsidR="00EC6D90" w:rsidRPr="00C811D0" w:rsidRDefault="00EC6D90" w:rsidP="00B4594F">
      <w:pPr>
        <w:pStyle w:val="ListParagraph"/>
        <w:numPr>
          <w:ilvl w:val="0"/>
          <w:numId w:val="21"/>
        </w:numPr>
        <w:ind w:left="2070" w:hanging="270"/>
        <w:rPr>
          <w:rFonts w:ascii="Times New Roman" w:hAnsi="Times New Roman" w:cs="Times New Roman"/>
        </w:rPr>
      </w:pPr>
      <w:r w:rsidRPr="00C811D0">
        <w:rPr>
          <w:rFonts w:ascii="Times New Roman" w:hAnsi="Times New Roman" w:cs="Times New Roman"/>
        </w:rPr>
        <w:t>External Communication</w:t>
      </w:r>
    </w:p>
    <w:p w:rsidR="00B4594F" w:rsidRDefault="00EC6D90" w:rsidP="00B4594F">
      <w:pPr>
        <w:pStyle w:val="ListParagraph"/>
        <w:numPr>
          <w:ilvl w:val="0"/>
          <w:numId w:val="21"/>
        </w:numPr>
        <w:ind w:left="2070" w:hanging="270"/>
        <w:rPr>
          <w:rFonts w:ascii="Times New Roman" w:hAnsi="Times New Roman" w:cs="Times New Roman"/>
        </w:rPr>
      </w:pPr>
      <w:r w:rsidRPr="00C811D0">
        <w:rPr>
          <w:rFonts w:ascii="Times New Roman" w:hAnsi="Times New Roman" w:cs="Times New Roman"/>
        </w:rPr>
        <w:t>PIO</w:t>
      </w:r>
    </w:p>
    <w:p w:rsidR="00EC6D90" w:rsidRPr="00C811D0" w:rsidRDefault="00DF0078" w:rsidP="00C811D0">
      <w:pPr>
        <w:pStyle w:val="ListParagraph"/>
        <w:spacing w:after="0" w:line="360" w:lineRule="auto"/>
        <w:ind w:left="1530" w:hanging="450"/>
        <w:rPr>
          <w:rFonts w:ascii="Times New Roman" w:hAnsi="Times New Roman" w:cs="Times New Roman"/>
        </w:rPr>
      </w:pPr>
      <w:r w:rsidRPr="00C811D0">
        <w:rPr>
          <w:rFonts w:ascii="Times New Roman" w:hAnsi="Times New Roman" w:cs="Times New Roman"/>
          <w:b/>
          <w:sz w:val="28"/>
        </w:rPr>
        <w:t>Reunification</w:t>
      </w:r>
    </w:p>
    <w:p w:rsidR="00DF0078" w:rsidRPr="00C811D0" w:rsidRDefault="00764872" w:rsidP="004A17F2">
      <w:pPr>
        <w:spacing w:after="0" w:line="360" w:lineRule="auto"/>
        <w:ind w:left="1170" w:hanging="90"/>
        <w:rPr>
          <w:rFonts w:ascii="Times New Roman" w:hAnsi="Times New Roman" w:cs="Times New Roman"/>
          <w:b/>
          <w:sz w:val="28"/>
        </w:rPr>
      </w:pPr>
      <w:r w:rsidRPr="00C811D0">
        <w:rPr>
          <w:rFonts w:ascii="Times New Roman" w:hAnsi="Times New Roman" w:cs="Times New Roman"/>
          <w:b/>
          <w:sz w:val="28"/>
        </w:rPr>
        <w:t>Behavioral Health</w:t>
      </w:r>
      <w:r w:rsidR="00DF0078" w:rsidRPr="00C811D0">
        <w:rPr>
          <w:rFonts w:ascii="Times New Roman" w:hAnsi="Times New Roman" w:cs="Times New Roman"/>
          <w:b/>
          <w:sz w:val="28"/>
        </w:rPr>
        <w:t xml:space="preserve"> </w:t>
      </w:r>
    </w:p>
    <w:p w:rsidR="00DF0078" w:rsidRPr="00C811D0" w:rsidRDefault="00DF0078" w:rsidP="004A17F2">
      <w:pPr>
        <w:spacing w:after="0" w:line="240" w:lineRule="auto"/>
        <w:ind w:left="1170" w:hanging="90"/>
        <w:rPr>
          <w:rFonts w:ascii="Times New Roman" w:hAnsi="Times New Roman" w:cs="Times New Roman"/>
          <w:b/>
          <w:sz w:val="28"/>
        </w:rPr>
      </w:pPr>
      <w:r w:rsidRPr="00C811D0">
        <w:rPr>
          <w:rFonts w:ascii="Times New Roman" w:hAnsi="Times New Roman" w:cs="Times New Roman"/>
          <w:b/>
          <w:sz w:val="28"/>
        </w:rPr>
        <w:t xml:space="preserve">School Climate </w:t>
      </w:r>
    </w:p>
    <w:p w:rsidR="00DF0078" w:rsidRPr="00C811D0" w:rsidRDefault="00DF0078" w:rsidP="00B4594F">
      <w:pPr>
        <w:pStyle w:val="ListParagraph"/>
        <w:numPr>
          <w:ilvl w:val="0"/>
          <w:numId w:val="21"/>
        </w:numPr>
        <w:spacing w:after="0" w:line="240" w:lineRule="auto"/>
        <w:ind w:left="2070" w:hanging="180"/>
        <w:rPr>
          <w:rFonts w:ascii="Times New Roman" w:hAnsi="Times New Roman" w:cs="Times New Roman"/>
          <w:sz w:val="24"/>
        </w:rPr>
      </w:pPr>
      <w:r w:rsidRPr="00C811D0">
        <w:rPr>
          <w:rFonts w:ascii="Times New Roman" w:hAnsi="Times New Roman" w:cs="Times New Roman"/>
          <w:sz w:val="24"/>
        </w:rPr>
        <w:t xml:space="preserve">Bullying </w:t>
      </w:r>
    </w:p>
    <w:p w:rsidR="00DF0078" w:rsidRPr="00C811D0" w:rsidRDefault="00DF0078" w:rsidP="00B4594F">
      <w:pPr>
        <w:pStyle w:val="ListParagraph"/>
        <w:numPr>
          <w:ilvl w:val="0"/>
          <w:numId w:val="21"/>
        </w:numPr>
        <w:spacing w:after="0"/>
        <w:ind w:left="2070" w:hanging="180"/>
        <w:rPr>
          <w:rFonts w:ascii="Times New Roman" w:hAnsi="Times New Roman" w:cs="Times New Roman"/>
          <w:sz w:val="24"/>
        </w:rPr>
      </w:pPr>
      <w:r w:rsidRPr="00C811D0">
        <w:rPr>
          <w:rFonts w:ascii="Times New Roman" w:hAnsi="Times New Roman" w:cs="Times New Roman"/>
          <w:sz w:val="24"/>
        </w:rPr>
        <w:t>Culture</w:t>
      </w:r>
    </w:p>
    <w:p w:rsidR="00E05011" w:rsidRPr="00C811D0" w:rsidRDefault="00DF0078" w:rsidP="004A17F2">
      <w:pPr>
        <w:spacing w:after="0"/>
        <w:ind w:left="1170" w:hanging="90"/>
        <w:rPr>
          <w:rFonts w:ascii="Times New Roman" w:hAnsi="Times New Roman" w:cs="Times New Roman"/>
          <w:b/>
          <w:sz w:val="28"/>
        </w:rPr>
      </w:pPr>
      <w:r w:rsidRPr="00C811D0">
        <w:rPr>
          <w:rFonts w:ascii="Times New Roman" w:hAnsi="Times New Roman" w:cs="Times New Roman"/>
          <w:b/>
          <w:sz w:val="28"/>
        </w:rPr>
        <w:t>Continuity of Operation Plan (Coop)</w:t>
      </w:r>
    </w:p>
    <w:p w:rsidR="00764872" w:rsidRPr="00C811D0" w:rsidRDefault="00764872" w:rsidP="004A17F2">
      <w:pPr>
        <w:spacing w:after="0"/>
        <w:ind w:left="1170" w:hanging="90"/>
        <w:rPr>
          <w:rFonts w:ascii="Times New Roman" w:hAnsi="Times New Roman" w:cs="Times New Roman"/>
          <w:b/>
          <w:sz w:val="28"/>
        </w:rPr>
      </w:pPr>
      <w:r w:rsidRPr="00C811D0">
        <w:rPr>
          <w:rFonts w:ascii="Times New Roman" w:hAnsi="Times New Roman" w:cs="Times New Roman"/>
          <w:b/>
          <w:sz w:val="28"/>
        </w:rPr>
        <w:t>Security</w:t>
      </w:r>
    </w:p>
    <w:p w:rsidR="00764872" w:rsidRPr="00C811D0" w:rsidRDefault="00764872" w:rsidP="00DF0078">
      <w:pPr>
        <w:spacing w:after="0"/>
        <w:rPr>
          <w:rFonts w:ascii="Times New Roman" w:hAnsi="Times New Roman" w:cs="Times New Roman"/>
          <w:sz w:val="24"/>
        </w:rPr>
      </w:pPr>
      <w:r w:rsidRPr="00C811D0">
        <w:rPr>
          <w:rFonts w:ascii="Times New Roman" w:hAnsi="Times New Roman" w:cs="Times New Roman"/>
          <w:b/>
        </w:rPr>
        <w:tab/>
      </w:r>
    </w:p>
    <w:p w:rsidR="00764872" w:rsidRPr="00797B74" w:rsidRDefault="00764872" w:rsidP="00797B74">
      <w:pPr>
        <w:pStyle w:val="ListParagraph"/>
        <w:numPr>
          <w:ilvl w:val="0"/>
          <w:numId w:val="24"/>
        </w:numPr>
        <w:spacing w:after="0" w:line="360" w:lineRule="auto"/>
        <w:rPr>
          <w:rFonts w:ascii="Times New Roman" w:hAnsi="Times New Roman" w:cs="Times New Roman"/>
          <w:b/>
          <w:sz w:val="36"/>
        </w:rPr>
      </w:pPr>
      <w:r w:rsidRPr="00797B74">
        <w:rPr>
          <w:rFonts w:ascii="Times New Roman" w:hAnsi="Times New Roman" w:cs="Times New Roman"/>
          <w:b/>
          <w:sz w:val="36"/>
        </w:rPr>
        <w:t>Hazard Specific</w:t>
      </w:r>
    </w:p>
    <w:p w:rsidR="00764872" w:rsidRPr="00C811D0" w:rsidRDefault="00764872" w:rsidP="00E7745F">
      <w:pPr>
        <w:spacing w:after="0" w:line="360" w:lineRule="auto"/>
        <w:ind w:left="1080"/>
        <w:rPr>
          <w:rFonts w:ascii="Times New Roman" w:hAnsi="Times New Roman" w:cs="Times New Roman"/>
          <w:b/>
          <w:sz w:val="28"/>
        </w:rPr>
      </w:pPr>
      <w:r w:rsidRPr="00C811D0">
        <w:rPr>
          <w:rFonts w:ascii="Times New Roman" w:hAnsi="Times New Roman" w:cs="Times New Roman"/>
          <w:b/>
          <w:sz w:val="28"/>
        </w:rPr>
        <w:t xml:space="preserve">Pandemic </w:t>
      </w:r>
    </w:p>
    <w:p w:rsidR="00764872" w:rsidRPr="00C811D0" w:rsidRDefault="00764872" w:rsidP="00E7745F">
      <w:pPr>
        <w:spacing w:after="0" w:line="360" w:lineRule="auto"/>
        <w:ind w:left="720" w:firstLine="360"/>
        <w:rPr>
          <w:rFonts w:ascii="Times New Roman" w:hAnsi="Times New Roman" w:cs="Times New Roman"/>
          <w:b/>
          <w:sz w:val="28"/>
        </w:rPr>
      </w:pPr>
      <w:r w:rsidRPr="00C811D0">
        <w:rPr>
          <w:rFonts w:ascii="Times New Roman" w:hAnsi="Times New Roman" w:cs="Times New Roman"/>
          <w:b/>
          <w:sz w:val="28"/>
        </w:rPr>
        <w:t>Active Shooter</w:t>
      </w:r>
    </w:p>
    <w:p w:rsidR="00764872" w:rsidRPr="00C811D0" w:rsidRDefault="00764872" w:rsidP="00E7745F">
      <w:pPr>
        <w:spacing w:after="0" w:line="360" w:lineRule="auto"/>
        <w:ind w:left="720" w:firstLine="360"/>
        <w:rPr>
          <w:rFonts w:ascii="Times New Roman" w:hAnsi="Times New Roman" w:cs="Times New Roman"/>
          <w:b/>
          <w:sz w:val="28"/>
        </w:rPr>
      </w:pPr>
      <w:r w:rsidRPr="00C811D0">
        <w:rPr>
          <w:rFonts w:ascii="Times New Roman" w:hAnsi="Times New Roman" w:cs="Times New Roman"/>
          <w:b/>
          <w:sz w:val="28"/>
        </w:rPr>
        <w:t>MCI</w:t>
      </w:r>
    </w:p>
    <w:p w:rsidR="00764872" w:rsidRPr="00C811D0" w:rsidRDefault="00764872" w:rsidP="00E7745F">
      <w:pPr>
        <w:spacing w:after="0" w:line="360" w:lineRule="auto"/>
        <w:ind w:left="720" w:firstLine="360"/>
        <w:rPr>
          <w:rFonts w:ascii="Times New Roman" w:hAnsi="Times New Roman" w:cs="Times New Roman"/>
          <w:b/>
          <w:sz w:val="28"/>
        </w:rPr>
      </w:pPr>
      <w:r w:rsidRPr="00C811D0">
        <w:rPr>
          <w:rFonts w:ascii="Times New Roman" w:hAnsi="Times New Roman" w:cs="Times New Roman"/>
          <w:b/>
          <w:sz w:val="28"/>
        </w:rPr>
        <w:t>Hazmat</w:t>
      </w:r>
    </w:p>
    <w:p w:rsidR="00764872" w:rsidRPr="00C811D0" w:rsidRDefault="00764872" w:rsidP="00E7745F">
      <w:pPr>
        <w:spacing w:after="0" w:line="360" w:lineRule="auto"/>
        <w:ind w:left="720" w:firstLine="360"/>
        <w:rPr>
          <w:rFonts w:ascii="Times New Roman" w:hAnsi="Times New Roman" w:cs="Times New Roman"/>
          <w:b/>
          <w:sz w:val="28"/>
        </w:rPr>
      </w:pPr>
      <w:r w:rsidRPr="00C811D0">
        <w:rPr>
          <w:rFonts w:ascii="Times New Roman" w:hAnsi="Times New Roman" w:cs="Times New Roman"/>
          <w:b/>
          <w:sz w:val="28"/>
        </w:rPr>
        <w:t>Weather Related</w:t>
      </w:r>
    </w:p>
    <w:p w:rsidR="00764872" w:rsidRPr="00C811D0" w:rsidRDefault="00764872" w:rsidP="00E7745F">
      <w:pPr>
        <w:spacing w:after="0" w:line="360" w:lineRule="auto"/>
        <w:ind w:left="720" w:firstLine="360"/>
        <w:rPr>
          <w:rFonts w:ascii="Times New Roman" w:hAnsi="Times New Roman" w:cs="Times New Roman"/>
          <w:b/>
          <w:sz w:val="28"/>
        </w:rPr>
      </w:pPr>
      <w:r w:rsidRPr="00C811D0">
        <w:rPr>
          <w:rFonts w:ascii="Times New Roman" w:hAnsi="Times New Roman" w:cs="Times New Roman"/>
          <w:b/>
          <w:sz w:val="28"/>
        </w:rPr>
        <w:t>Radiological Emergency Preparedness</w:t>
      </w:r>
    </w:p>
    <w:p w:rsidR="00764872" w:rsidRPr="00C811D0" w:rsidRDefault="00764872" w:rsidP="00E7745F">
      <w:pPr>
        <w:spacing w:after="0" w:line="360" w:lineRule="auto"/>
        <w:ind w:left="720" w:firstLine="360"/>
        <w:rPr>
          <w:rFonts w:ascii="Times New Roman" w:hAnsi="Times New Roman" w:cs="Times New Roman"/>
          <w:b/>
        </w:rPr>
      </w:pPr>
      <w:r w:rsidRPr="00C811D0">
        <w:rPr>
          <w:rFonts w:ascii="Times New Roman" w:hAnsi="Times New Roman" w:cs="Times New Roman"/>
          <w:b/>
          <w:sz w:val="28"/>
        </w:rPr>
        <w:t>Other</w:t>
      </w:r>
    </w:p>
    <w:p w:rsidR="00764872" w:rsidRPr="00E7745F" w:rsidRDefault="00855308" w:rsidP="00797B74">
      <w:pPr>
        <w:pStyle w:val="ListParagraph"/>
        <w:numPr>
          <w:ilvl w:val="0"/>
          <w:numId w:val="24"/>
        </w:numPr>
        <w:rPr>
          <w:rFonts w:ascii="Times New Roman" w:hAnsi="Times New Roman" w:cs="Times New Roman"/>
          <w:b/>
          <w:sz w:val="36"/>
        </w:rPr>
      </w:pPr>
      <w:r w:rsidRPr="00E7745F">
        <w:rPr>
          <w:rFonts w:ascii="Times New Roman" w:hAnsi="Times New Roman" w:cs="Times New Roman"/>
          <w:b/>
          <w:sz w:val="36"/>
        </w:rPr>
        <w:t>References:</w:t>
      </w:r>
    </w:p>
    <w:p w:rsidR="00855308" w:rsidRPr="00C811D0" w:rsidRDefault="00855308" w:rsidP="00E7745F">
      <w:pPr>
        <w:rPr>
          <w:rFonts w:ascii="Times New Roman" w:hAnsi="Times New Roman" w:cs="Times New Roman"/>
          <w:color w:val="1F497D" w:themeColor="dark2"/>
        </w:rPr>
      </w:pPr>
      <w:r w:rsidRPr="00C811D0">
        <w:rPr>
          <w:rFonts w:ascii="Times New Roman" w:hAnsi="Times New Roman" w:cs="Times New Roman"/>
        </w:rPr>
        <w:t>Readiness and Emergency Management for Schools Technical Assistance Cente</w:t>
      </w:r>
      <w:r w:rsidRPr="00C811D0">
        <w:rPr>
          <w:rFonts w:ascii="Times New Roman" w:hAnsi="Times New Roman" w:cs="Times New Roman"/>
          <w:color w:val="1F497D" w:themeColor="dark2"/>
        </w:rPr>
        <w:t xml:space="preserve">r </w:t>
      </w:r>
      <w:r w:rsidR="005241D6" w:rsidRPr="00C811D0">
        <w:rPr>
          <w:rFonts w:ascii="Times New Roman" w:hAnsi="Times New Roman" w:cs="Times New Roman"/>
          <w:color w:val="1F497D" w:themeColor="dark2"/>
        </w:rPr>
        <w:t xml:space="preserve">  </w:t>
      </w:r>
      <w:r w:rsidRPr="00C811D0">
        <w:rPr>
          <w:rFonts w:ascii="Times New Roman" w:hAnsi="Times New Roman" w:cs="Times New Roman"/>
          <w:color w:val="1F497D" w:themeColor="dark2"/>
        </w:rPr>
        <w:t xml:space="preserve"> </w:t>
      </w:r>
      <w:hyperlink r:id="rId11" w:history="1">
        <w:r w:rsidRPr="00C811D0">
          <w:rPr>
            <w:rStyle w:val="Hyperlink"/>
            <w:rFonts w:ascii="Times New Roman" w:hAnsi="Times New Roman" w:cs="Times New Roman"/>
          </w:rPr>
          <w:t>http://rems.ed.gov/</w:t>
        </w:r>
      </w:hyperlink>
    </w:p>
    <w:p w:rsidR="00855308" w:rsidRPr="00C811D0" w:rsidRDefault="005241D6" w:rsidP="00EC6D90">
      <w:pPr>
        <w:rPr>
          <w:rFonts w:ascii="Times New Roman" w:hAnsi="Times New Roman" w:cs="Times New Roman"/>
        </w:rPr>
      </w:pPr>
      <w:r w:rsidRPr="00C811D0">
        <w:rPr>
          <w:rFonts w:ascii="Times New Roman" w:hAnsi="Times New Roman" w:cs="Times New Roman"/>
        </w:rPr>
        <w:t xml:space="preserve">Colorado School Safety Resource Center    </w:t>
      </w:r>
      <w:hyperlink r:id="rId12" w:history="1">
        <w:r w:rsidRPr="00C811D0">
          <w:rPr>
            <w:rStyle w:val="Hyperlink"/>
            <w:rFonts w:ascii="Times New Roman" w:hAnsi="Times New Roman" w:cs="Times New Roman"/>
          </w:rPr>
          <w:t>https://www.colorado.gov/cssrc</w:t>
        </w:r>
      </w:hyperlink>
    </w:p>
    <w:p w:rsidR="006C6244" w:rsidRPr="00C811D0" w:rsidRDefault="00F82924" w:rsidP="006C6244">
      <w:pPr>
        <w:rPr>
          <w:rFonts w:ascii="Times New Roman" w:hAnsi="Times New Roman" w:cs="Times New Roman"/>
        </w:rPr>
      </w:pPr>
      <w:r w:rsidRPr="00C811D0">
        <w:rPr>
          <w:rFonts w:ascii="Times New Roman" w:hAnsi="Times New Roman" w:cs="Times New Roman"/>
        </w:rPr>
        <w:t xml:space="preserve">I Love U Guys Foundation     </w:t>
      </w:r>
      <w:hyperlink r:id="rId13" w:history="1">
        <w:r w:rsidRPr="00C811D0">
          <w:rPr>
            <w:rStyle w:val="Hyperlink"/>
            <w:rFonts w:ascii="Times New Roman" w:hAnsi="Times New Roman" w:cs="Times New Roman"/>
          </w:rPr>
          <w:t>http://www.iloveuguys.org/</w:t>
        </w:r>
      </w:hyperlink>
    </w:p>
    <w:sectPr w:rsidR="006C6244" w:rsidRPr="00C811D0" w:rsidSect="00240D71">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5E" w:rsidRDefault="0018695E" w:rsidP="0018695E">
      <w:pPr>
        <w:spacing w:after="0" w:line="240" w:lineRule="auto"/>
      </w:pPr>
      <w:r>
        <w:separator/>
      </w:r>
    </w:p>
  </w:endnote>
  <w:endnote w:type="continuationSeparator" w:id="0">
    <w:p w:rsidR="0018695E" w:rsidRDefault="0018695E" w:rsidP="0018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5E" w:rsidRDefault="00E0501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7</w:t>
    </w:r>
    <w:r w:rsidR="0018695E">
      <w:rPr>
        <w:rFonts w:asciiTheme="majorHAnsi" w:eastAsiaTheme="majorEastAsia" w:hAnsiTheme="majorHAnsi" w:cstheme="majorBidi"/>
      </w:rPr>
      <w:t>-</w:t>
    </w:r>
    <w:r>
      <w:rPr>
        <w:rFonts w:asciiTheme="majorHAnsi" w:eastAsiaTheme="majorEastAsia" w:hAnsiTheme="majorHAnsi" w:cstheme="majorBidi"/>
      </w:rPr>
      <w:t>22</w:t>
    </w:r>
    <w:r w:rsidR="0018695E">
      <w:rPr>
        <w:rFonts w:asciiTheme="majorHAnsi" w:eastAsiaTheme="majorEastAsia" w:hAnsiTheme="majorHAnsi" w:cstheme="majorBidi"/>
      </w:rPr>
      <w:t>-2015</w:t>
    </w:r>
    <w:r w:rsidR="0018695E">
      <w:rPr>
        <w:rFonts w:asciiTheme="majorHAnsi" w:eastAsiaTheme="majorEastAsia" w:hAnsiTheme="majorHAnsi" w:cstheme="majorBidi"/>
      </w:rPr>
      <w:ptab w:relativeTo="margin" w:alignment="right" w:leader="none"/>
    </w:r>
    <w:r w:rsidR="0018695E">
      <w:rPr>
        <w:rFonts w:asciiTheme="majorHAnsi" w:eastAsiaTheme="majorEastAsia" w:hAnsiTheme="majorHAnsi" w:cstheme="majorBidi"/>
      </w:rPr>
      <w:t xml:space="preserve">Page </w:t>
    </w:r>
    <w:r w:rsidR="0018695E">
      <w:rPr>
        <w:rFonts w:eastAsiaTheme="minorEastAsia"/>
      </w:rPr>
      <w:fldChar w:fldCharType="begin"/>
    </w:r>
    <w:r w:rsidR="0018695E">
      <w:instrText xml:space="preserve"> PAGE   \* MERGEFORMAT </w:instrText>
    </w:r>
    <w:r w:rsidR="0018695E">
      <w:rPr>
        <w:rFonts w:eastAsiaTheme="minorEastAsia"/>
      </w:rPr>
      <w:fldChar w:fldCharType="separate"/>
    </w:r>
    <w:r w:rsidR="00CA67A7" w:rsidRPr="00CA67A7">
      <w:rPr>
        <w:rFonts w:asciiTheme="majorHAnsi" w:eastAsiaTheme="majorEastAsia" w:hAnsiTheme="majorHAnsi" w:cstheme="majorBidi"/>
        <w:noProof/>
      </w:rPr>
      <w:t>1</w:t>
    </w:r>
    <w:r w:rsidR="0018695E">
      <w:rPr>
        <w:rFonts w:asciiTheme="majorHAnsi" w:eastAsiaTheme="majorEastAsia" w:hAnsiTheme="majorHAnsi" w:cstheme="majorBidi"/>
        <w:noProof/>
      </w:rPr>
      <w:fldChar w:fldCharType="end"/>
    </w:r>
  </w:p>
  <w:p w:rsidR="0018695E" w:rsidRDefault="00186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5E" w:rsidRDefault="0018695E" w:rsidP="0018695E">
      <w:pPr>
        <w:spacing w:after="0" w:line="240" w:lineRule="auto"/>
      </w:pPr>
      <w:r>
        <w:separator/>
      </w:r>
    </w:p>
  </w:footnote>
  <w:footnote w:type="continuationSeparator" w:id="0">
    <w:p w:rsidR="0018695E" w:rsidRDefault="0018695E" w:rsidP="00186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5E" w:rsidRDefault="00183CEC" w:rsidP="00183CEC">
    <w:pPr>
      <w:spacing w:after="0"/>
      <w:jc w:val="center"/>
      <w:rPr>
        <w:b/>
        <w:sz w:val="36"/>
      </w:rPr>
    </w:pPr>
    <w:r>
      <w:rPr>
        <w:noProof/>
      </w:rPr>
      <w:drawing>
        <wp:anchor distT="0" distB="0" distL="114300" distR="114300" simplePos="0" relativeHeight="251658240" behindDoc="0" locked="0" layoutInCell="1" allowOverlap="1" wp14:anchorId="4835FA26" wp14:editId="59CA6AAE">
          <wp:simplePos x="0" y="0"/>
          <wp:positionH relativeFrom="column">
            <wp:posOffset>5953125</wp:posOffset>
          </wp:positionH>
          <wp:positionV relativeFrom="paragraph">
            <wp:posOffset>-180975</wp:posOffset>
          </wp:positionV>
          <wp:extent cx="367030" cy="463550"/>
          <wp:effectExtent l="0" t="0" r="0" b="0"/>
          <wp:wrapSquare wrapText="bothSides"/>
          <wp:docPr id="61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030"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F329C5">
      <w:rPr>
        <w:noProof/>
      </w:rPr>
      <w:drawing>
        <wp:anchor distT="0" distB="0" distL="114300" distR="114300" simplePos="0" relativeHeight="251659264" behindDoc="0" locked="0" layoutInCell="1" allowOverlap="1" wp14:anchorId="456B7E1C" wp14:editId="47D1DD66">
          <wp:simplePos x="0" y="0"/>
          <wp:positionH relativeFrom="column">
            <wp:posOffset>-466725</wp:posOffset>
          </wp:positionH>
          <wp:positionV relativeFrom="paragraph">
            <wp:posOffset>-180975</wp:posOffset>
          </wp:positionV>
          <wp:extent cx="367030" cy="46355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030"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F329C5" w:rsidRPr="00183CEC">
      <w:rPr>
        <w:sz w:val="32"/>
      </w:rPr>
      <w:t xml:space="preserve"> </w:t>
    </w:r>
    <w:r w:rsidR="0018695E" w:rsidRPr="00183CEC">
      <w:rPr>
        <w:sz w:val="32"/>
      </w:rPr>
      <w:t>School EOP</w:t>
    </w:r>
    <w:r w:rsidRPr="00183CEC">
      <w:rPr>
        <w:sz w:val="36"/>
      </w:rPr>
      <w:t xml:space="preserve"> </w:t>
    </w:r>
    <w:r w:rsidRPr="00183CEC">
      <w:rPr>
        <w:sz w:val="32"/>
      </w:rPr>
      <w:t>Outline</w:t>
    </w:r>
    <w:r w:rsidR="00F329C5" w:rsidRPr="00183CEC">
      <w:rPr>
        <w:b/>
        <w:sz w:val="36"/>
      </w:rPr>
      <w:t xml:space="preserve">  </w:t>
    </w:r>
    <w:r w:rsidR="00F329C5">
      <w:rPr>
        <w:b/>
        <w:sz w:val="36"/>
      </w:rPr>
      <w:t xml:space="preserve">         </w:t>
    </w:r>
  </w:p>
  <w:p w:rsidR="0018695E" w:rsidRDefault="00186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B35"/>
    <w:multiLevelType w:val="hybridMultilevel"/>
    <w:tmpl w:val="EED63E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4937CF"/>
    <w:multiLevelType w:val="hybridMultilevel"/>
    <w:tmpl w:val="8926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0250E"/>
    <w:multiLevelType w:val="hybridMultilevel"/>
    <w:tmpl w:val="6096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A6C62"/>
    <w:multiLevelType w:val="hybridMultilevel"/>
    <w:tmpl w:val="611E4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7E5B07"/>
    <w:multiLevelType w:val="hybridMultilevel"/>
    <w:tmpl w:val="E85465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0F5105"/>
    <w:multiLevelType w:val="hybridMultilevel"/>
    <w:tmpl w:val="0C66FE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134E57"/>
    <w:multiLevelType w:val="hybridMultilevel"/>
    <w:tmpl w:val="6C3A511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46DD1"/>
    <w:multiLevelType w:val="hybridMultilevel"/>
    <w:tmpl w:val="9A2C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91708"/>
    <w:multiLevelType w:val="hybridMultilevel"/>
    <w:tmpl w:val="622A39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294020"/>
    <w:multiLevelType w:val="hybridMultilevel"/>
    <w:tmpl w:val="0A26D02E"/>
    <w:lvl w:ilvl="0" w:tplc="2A86B54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color w:val="auto"/>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2E5A7EA4"/>
    <w:multiLevelType w:val="hybridMultilevel"/>
    <w:tmpl w:val="4F7A8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DE1840"/>
    <w:multiLevelType w:val="hybridMultilevel"/>
    <w:tmpl w:val="1DD4A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16077"/>
    <w:multiLevelType w:val="hybridMultilevel"/>
    <w:tmpl w:val="F3E67148"/>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35C2241E"/>
    <w:multiLevelType w:val="hybridMultilevel"/>
    <w:tmpl w:val="98604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5A18FA"/>
    <w:multiLevelType w:val="hybridMultilevel"/>
    <w:tmpl w:val="DD0CB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A45D04"/>
    <w:multiLevelType w:val="hybridMultilevel"/>
    <w:tmpl w:val="45DEBA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B406B"/>
    <w:multiLevelType w:val="hybridMultilevel"/>
    <w:tmpl w:val="302C4F9C"/>
    <w:lvl w:ilvl="0" w:tplc="B26A0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D9353D"/>
    <w:multiLevelType w:val="hybridMultilevel"/>
    <w:tmpl w:val="345283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7030591"/>
    <w:multiLevelType w:val="hybridMultilevel"/>
    <w:tmpl w:val="9BBE3B1E"/>
    <w:lvl w:ilvl="0" w:tplc="4DB80EA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E3372E"/>
    <w:multiLevelType w:val="hybridMultilevel"/>
    <w:tmpl w:val="96805414"/>
    <w:lvl w:ilvl="0" w:tplc="FED4CC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C6672"/>
    <w:multiLevelType w:val="hybridMultilevel"/>
    <w:tmpl w:val="E39C8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766D93"/>
    <w:multiLevelType w:val="hybridMultilevel"/>
    <w:tmpl w:val="5F885496"/>
    <w:lvl w:ilvl="0" w:tplc="04090001">
      <w:start w:val="1"/>
      <w:numFmt w:val="bullet"/>
      <w:lvlText w:val=""/>
      <w:lvlJc w:val="left"/>
      <w:pPr>
        <w:ind w:left="5490" w:hanging="360"/>
      </w:pPr>
      <w:rPr>
        <w:rFonts w:ascii="Symbol" w:hAnsi="Symbol" w:hint="default"/>
      </w:rPr>
    </w:lvl>
    <w:lvl w:ilvl="1" w:tplc="04090003">
      <w:start w:val="1"/>
      <w:numFmt w:val="bullet"/>
      <w:lvlText w:val="o"/>
      <w:lvlJc w:val="left"/>
      <w:pPr>
        <w:ind w:left="6210" w:hanging="360"/>
      </w:pPr>
      <w:rPr>
        <w:rFonts w:ascii="Courier New" w:hAnsi="Courier New" w:cs="Courier New" w:hint="default"/>
      </w:rPr>
    </w:lvl>
    <w:lvl w:ilvl="2" w:tplc="04090005">
      <w:start w:val="1"/>
      <w:numFmt w:val="bullet"/>
      <w:lvlText w:val=""/>
      <w:lvlJc w:val="left"/>
      <w:pPr>
        <w:ind w:left="6930" w:hanging="360"/>
      </w:pPr>
      <w:rPr>
        <w:rFonts w:ascii="Wingdings" w:hAnsi="Wingdings" w:hint="default"/>
      </w:rPr>
    </w:lvl>
    <w:lvl w:ilvl="3" w:tplc="0409000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22">
    <w:nsid w:val="5B910B88"/>
    <w:multiLevelType w:val="hybridMultilevel"/>
    <w:tmpl w:val="A4DAD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4865B2"/>
    <w:multiLevelType w:val="hybridMultilevel"/>
    <w:tmpl w:val="0850599C"/>
    <w:lvl w:ilvl="0" w:tplc="B26A0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BE04BC"/>
    <w:multiLevelType w:val="hybridMultilevel"/>
    <w:tmpl w:val="81E21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9F4B10"/>
    <w:multiLevelType w:val="hybridMultilevel"/>
    <w:tmpl w:val="2DDEF6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0E418A0"/>
    <w:multiLevelType w:val="hybridMultilevel"/>
    <w:tmpl w:val="396C6072"/>
    <w:lvl w:ilvl="0" w:tplc="B26A0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DA7592"/>
    <w:multiLevelType w:val="hybridMultilevel"/>
    <w:tmpl w:val="7FE2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8"/>
  </w:num>
  <w:num w:numId="3">
    <w:abstractNumId w:val="24"/>
  </w:num>
  <w:num w:numId="4">
    <w:abstractNumId w:val="27"/>
  </w:num>
  <w:num w:numId="5">
    <w:abstractNumId w:val="20"/>
  </w:num>
  <w:num w:numId="6">
    <w:abstractNumId w:val="3"/>
  </w:num>
  <w:num w:numId="7">
    <w:abstractNumId w:val="10"/>
  </w:num>
  <w:num w:numId="8">
    <w:abstractNumId w:val="13"/>
  </w:num>
  <w:num w:numId="9">
    <w:abstractNumId w:val="14"/>
  </w:num>
  <w:num w:numId="10">
    <w:abstractNumId w:val="0"/>
  </w:num>
  <w:num w:numId="11">
    <w:abstractNumId w:val="7"/>
  </w:num>
  <w:num w:numId="12">
    <w:abstractNumId w:val="15"/>
  </w:num>
  <w:num w:numId="13">
    <w:abstractNumId w:val="9"/>
  </w:num>
  <w:num w:numId="14">
    <w:abstractNumId w:val="17"/>
  </w:num>
  <w:num w:numId="15">
    <w:abstractNumId w:val="18"/>
  </w:num>
  <w:num w:numId="16">
    <w:abstractNumId w:val="5"/>
  </w:num>
  <w:num w:numId="17">
    <w:abstractNumId w:val="1"/>
  </w:num>
  <w:num w:numId="18">
    <w:abstractNumId w:val="2"/>
  </w:num>
  <w:num w:numId="19">
    <w:abstractNumId w:val="11"/>
  </w:num>
  <w:num w:numId="20">
    <w:abstractNumId w:val="4"/>
  </w:num>
  <w:num w:numId="21">
    <w:abstractNumId w:val="21"/>
  </w:num>
  <w:num w:numId="22">
    <w:abstractNumId w:val="6"/>
  </w:num>
  <w:num w:numId="23">
    <w:abstractNumId w:val="12"/>
  </w:num>
  <w:num w:numId="24">
    <w:abstractNumId w:val="16"/>
  </w:num>
  <w:num w:numId="25">
    <w:abstractNumId w:val="19"/>
  </w:num>
  <w:num w:numId="26">
    <w:abstractNumId w:val="22"/>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AD"/>
    <w:rsid w:val="00183CEC"/>
    <w:rsid w:val="0018695E"/>
    <w:rsid w:val="00240D71"/>
    <w:rsid w:val="002B638C"/>
    <w:rsid w:val="00440C82"/>
    <w:rsid w:val="00463BAD"/>
    <w:rsid w:val="004A17F2"/>
    <w:rsid w:val="005241D6"/>
    <w:rsid w:val="006C6244"/>
    <w:rsid w:val="00764872"/>
    <w:rsid w:val="00797B74"/>
    <w:rsid w:val="008073A4"/>
    <w:rsid w:val="00855308"/>
    <w:rsid w:val="008A78E8"/>
    <w:rsid w:val="00B4594F"/>
    <w:rsid w:val="00B9748C"/>
    <w:rsid w:val="00C811D0"/>
    <w:rsid w:val="00CA67A7"/>
    <w:rsid w:val="00CD24A4"/>
    <w:rsid w:val="00DF0078"/>
    <w:rsid w:val="00E05011"/>
    <w:rsid w:val="00E7745F"/>
    <w:rsid w:val="00EC6D90"/>
    <w:rsid w:val="00F329C5"/>
    <w:rsid w:val="00F8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AD"/>
    <w:pPr>
      <w:ind w:left="720"/>
      <w:contextualSpacing/>
    </w:pPr>
  </w:style>
  <w:style w:type="paragraph" w:styleId="Header">
    <w:name w:val="header"/>
    <w:basedOn w:val="Normal"/>
    <w:link w:val="HeaderChar"/>
    <w:uiPriority w:val="99"/>
    <w:unhideWhenUsed/>
    <w:rsid w:val="00186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95E"/>
  </w:style>
  <w:style w:type="paragraph" w:styleId="Footer">
    <w:name w:val="footer"/>
    <w:basedOn w:val="Normal"/>
    <w:link w:val="FooterChar"/>
    <w:uiPriority w:val="99"/>
    <w:unhideWhenUsed/>
    <w:rsid w:val="00186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5E"/>
  </w:style>
  <w:style w:type="paragraph" w:styleId="BalloonText">
    <w:name w:val="Balloon Text"/>
    <w:basedOn w:val="Normal"/>
    <w:link w:val="BalloonTextChar"/>
    <w:uiPriority w:val="99"/>
    <w:semiHidden/>
    <w:unhideWhenUsed/>
    <w:rsid w:val="00186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5E"/>
    <w:rPr>
      <w:rFonts w:ascii="Tahoma" w:hAnsi="Tahoma" w:cs="Tahoma"/>
      <w:sz w:val="16"/>
      <w:szCs w:val="16"/>
    </w:rPr>
  </w:style>
  <w:style w:type="character" w:styleId="Hyperlink">
    <w:name w:val="Hyperlink"/>
    <w:basedOn w:val="DefaultParagraphFont"/>
    <w:uiPriority w:val="99"/>
    <w:unhideWhenUsed/>
    <w:rsid w:val="00855308"/>
    <w:rPr>
      <w:color w:val="0000FF"/>
      <w:u w:val="single"/>
    </w:rPr>
  </w:style>
  <w:style w:type="paragraph" w:styleId="NoSpacing">
    <w:name w:val="No Spacing"/>
    <w:link w:val="NoSpacingChar"/>
    <w:uiPriority w:val="1"/>
    <w:qFormat/>
    <w:rsid w:val="00240D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0D7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BAD"/>
    <w:pPr>
      <w:ind w:left="720"/>
      <w:contextualSpacing/>
    </w:pPr>
  </w:style>
  <w:style w:type="paragraph" w:styleId="Header">
    <w:name w:val="header"/>
    <w:basedOn w:val="Normal"/>
    <w:link w:val="HeaderChar"/>
    <w:uiPriority w:val="99"/>
    <w:unhideWhenUsed/>
    <w:rsid w:val="00186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95E"/>
  </w:style>
  <w:style w:type="paragraph" w:styleId="Footer">
    <w:name w:val="footer"/>
    <w:basedOn w:val="Normal"/>
    <w:link w:val="FooterChar"/>
    <w:uiPriority w:val="99"/>
    <w:unhideWhenUsed/>
    <w:rsid w:val="00186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5E"/>
  </w:style>
  <w:style w:type="paragraph" w:styleId="BalloonText">
    <w:name w:val="Balloon Text"/>
    <w:basedOn w:val="Normal"/>
    <w:link w:val="BalloonTextChar"/>
    <w:uiPriority w:val="99"/>
    <w:semiHidden/>
    <w:unhideWhenUsed/>
    <w:rsid w:val="00186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5E"/>
    <w:rPr>
      <w:rFonts w:ascii="Tahoma" w:hAnsi="Tahoma" w:cs="Tahoma"/>
      <w:sz w:val="16"/>
      <w:szCs w:val="16"/>
    </w:rPr>
  </w:style>
  <w:style w:type="character" w:styleId="Hyperlink">
    <w:name w:val="Hyperlink"/>
    <w:basedOn w:val="DefaultParagraphFont"/>
    <w:uiPriority w:val="99"/>
    <w:unhideWhenUsed/>
    <w:rsid w:val="00855308"/>
    <w:rPr>
      <w:color w:val="0000FF"/>
      <w:u w:val="single"/>
    </w:rPr>
  </w:style>
  <w:style w:type="paragraph" w:styleId="NoSpacing">
    <w:name w:val="No Spacing"/>
    <w:link w:val="NoSpacingChar"/>
    <w:uiPriority w:val="1"/>
    <w:qFormat/>
    <w:rsid w:val="00240D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40D7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loveuguys.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colorado.gov/cssrc"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ms.ed.gov/"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3E"/>
    <w:rsid w:val="00015E3E"/>
    <w:rsid w:val="0010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718BA0B3B74E1E8D381C2BC56361C9">
    <w:name w:val="75718BA0B3B74E1E8D381C2BC56361C9"/>
    <w:rsid w:val="00015E3E"/>
  </w:style>
  <w:style w:type="paragraph" w:customStyle="1" w:styleId="AC021E2F2E68448F8AEC813FBB75B514">
    <w:name w:val="AC021E2F2E68448F8AEC813FBB75B514"/>
    <w:rsid w:val="00015E3E"/>
  </w:style>
  <w:style w:type="paragraph" w:customStyle="1" w:styleId="8A7D4038D0D34BC48FDFDC823D7BEF34">
    <w:name w:val="8A7D4038D0D34BC48FDFDC823D7BEF34"/>
    <w:rsid w:val="00015E3E"/>
  </w:style>
  <w:style w:type="paragraph" w:customStyle="1" w:styleId="39AEAE2F38BF4C1C88DCF9F8AB641DBF">
    <w:name w:val="39AEAE2F38BF4C1C88DCF9F8AB641DBF"/>
    <w:rsid w:val="00015E3E"/>
  </w:style>
  <w:style w:type="paragraph" w:customStyle="1" w:styleId="D43EAAFF066045FDB85674AD30139291">
    <w:name w:val="D43EAAFF066045FDB85674AD30139291"/>
    <w:rsid w:val="00015E3E"/>
  </w:style>
  <w:style w:type="paragraph" w:customStyle="1" w:styleId="84F8443E351B40F5B15A5341489BB1F7">
    <w:name w:val="84F8443E351B40F5B15A5341489BB1F7"/>
    <w:rsid w:val="00015E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718BA0B3B74E1E8D381C2BC56361C9">
    <w:name w:val="75718BA0B3B74E1E8D381C2BC56361C9"/>
    <w:rsid w:val="00015E3E"/>
  </w:style>
  <w:style w:type="paragraph" w:customStyle="1" w:styleId="AC021E2F2E68448F8AEC813FBB75B514">
    <w:name w:val="AC021E2F2E68448F8AEC813FBB75B514"/>
    <w:rsid w:val="00015E3E"/>
  </w:style>
  <w:style w:type="paragraph" w:customStyle="1" w:styleId="8A7D4038D0D34BC48FDFDC823D7BEF34">
    <w:name w:val="8A7D4038D0D34BC48FDFDC823D7BEF34"/>
    <w:rsid w:val="00015E3E"/>
  </w:style>
  <w:style w:type="paragraph" w:customStyle="1" w:styleId="39AEAE2F38BF4C1C88DCF9F8AB641DBF">
    <w:name w:val="39AEAE2F38BF4C1C88DCF9F8AB641DBF"/>
    <w:rsid w:val="00015E3E"/>
  </w:style>
  <w:style w:type="paragraph" w:customStyle="1" w:styleId="D43EAAFF066045FDB85674AD30139291">
    <w:name w:val="D43EAAFF066045FDB85674AD30139291"/>
    <w:rsid w:val="00015E3E"/>
  </w:style>
  <w:style w:type="paragraph" w:customStyle="1" w:styleId="84F8443E351B40F5B15A5341489BB1F7">
    <w:name w:val="84F8443E351B40F5B15A5341489BB1F7"/>
    <w:rsid w:val="00015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2015-11-12T00:00:00</PublishDate>
  <Abstract>Outline of the Sections in a shool emergency operation plan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0DE670-61C4-4146-A442-B9842F38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School Emergency Operation Plan Outline</vt:lpstr>
    </vt:vector>
  </TitlesOfParts>
  <Company>State of New Hampshire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Emergency Operation Plan Outline</dc:title>
  <dc:creator/>
  <cp:lastModifiedBy>Nichols, Jon (Scott)</cp:lastModifiedBy>
  <cp:revision>10</cp:revision>
  <cp:lastPrinted>2015-12-18T14:36:00Z</cp:lastPrinted>
  <dcterms:created xsi:type="dcterms:W3CDTF">2015-01-05T14:05:00Z</dcterms:created>
  <dcterms:modified xsi:type="dcterms:W3CDTF">2016-03-08T14:25:00Z</dcterms:modified>
</cp:coreProperties>
</file>